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2F6C9A" w14:textId="77B90668"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387016">
        <w:t>7</w:t>
      </w:r>
      <w:r w:rsidRPr="00CE0424">
        <w:tab/>
      </w:r>
      <w:proofErr w:type="spellStart"/>
      <w:r w:rsidRPr="00CE0424">
        <w:rPr>
          <w:sz w:val="32"/>
          <w:szCs w:val="32"/>
        </w:rPr>
        <w:t>Tdoc</w:t>
      </w:r>
      <w:proofErr w:type="spellEnd"/>
      <w:r w:rsidRPr="00CE0424">
        <w:rPr>
          <w:sz w:val="32"/>
          <w:szCs w:val="32"/>
        </w:rPr>
        <w:t xml:space="preserve"> </w:t>
      </w:r>
      <w:r w:rsidR="0020785B" w:rsidRPr="0020785B">
        <w:rPr>
          <w:sz w:val="32"/>
          <w:szCs w:val="32"/>
        </w:rPr>
        <w:t>R2-1909381</w:t>
      </w:r>
    </w:p>
    <w:p w14:paraId="5B6644FB" w14:textId="0F85265F" w:rsidR="00E90E49" w:rsidRPr="00CE0424" w:rsidRDefault="009C051D" w:rsidP="00311702">
      <w:pPr>
        <w:pStyle w:val="3GPPHeader"/>
      </w:pPr>
      <w:r>
        <w:t>Prague</w:t>
      </w:r>
      <w:r w:rsidRPr="00126758">
        <w:t xml:space="preserve">, </w:t>
      </w:r>
      <w:r w:rsidRPr="00032728">
        <w:t>Czech Republic</w:t>
      </w:r>
      <w:r w:rsidRPr="00126758">
        <w:t xml:space="preserve">, </w:t>
      </w:r>
      <w:r>
        <w:t>26</w:t>
      </w:r>
      <w:r w:rsidRPr="00126758">
        <w:t xml:space="preserve"> – </w:t>
      </w:r>
      <w:r>
        <w:t>30</w:t>
      </w:r>
      <w:r w:rsidRPr="00126758">
        <w:t xml:space="preserve"> </w:t>
      </w:r>
      <w:r>
        <w:t>Aug</w:t>
      </w:r>
      <w:r w:rsidRPr="00126758">
        <w:t xml:space="preserve"> 201</w:t>
      </w:r>
      <w:r>
        <w:t>9</w:t>
      </w:r>
      <w:r w:rsidR="009F7838">
        <w:tab/>
      </w:r>
    </w:p>
    <w:p w14:paraId="7D7146BE" w14:textId="77777777" w:rsidR="00E90E49" w:rsidRPr="00CE0424" w:rsidRDefault="00E90E49" w:rsidP="00357380">
      <w:pPr>
        <w:pStyle w:val="3GPPHeader"/>
      </w:pPr>
    </w:p>
    <w:p w14:paraId="7DB3E6FF" w14:textId="2D87A948" w:rsidR="00E90E49" w:rsidRPr="004E7E24" w:rsidRDefault="00E90E49" w:rsidP="00311702">
      <w:pPr>
        <w:pStyle w:val="3GPPHeader"/>
        <w:rPr>
          <w:sz w:val="22"/>
          <w:szCs w:val="22"/>
        </w:rPr>
      </w:pPr>
      <w:r w:rsidRPr="004E7E24">
        <w:rPr>
          <w:sz w:val="22"/>
          <w:szCs w:val="22"/>
        </w:rPr>
        <w:t>Agenda Item:</w:t>
      </w:r>
      <w:r w:rsidRPr="004E7E24">
        <w:rPr>
          <w:sz w:val="22"/>
          <w:szCs w:val="22"/>
        </w:rPr>
        <w:tab/>
      </w:r>
      <w:r w:rsidR="009F7838" w:rsidRPr="0020785B">
        <w:rPr>
          <w:sz w:val="22"/>
          <w:szCs w:val="22"/>
        </w:rPr>
        <w:t>11.7.4</w:t>
      </w:r>
    </w:p>
    <w:p w14:paraId="79B1CE20" w14:textId="77777777" w:rsidR="00E90E49" w:rsidRPr="004E7E24" w:rsidRDefault="003D3C45" w:rsidP="00F64C2B">
      <w:pPr>
        <w:pStyle w:val="3GPPHeader"/>
        <w:rPr>
          <w:sz w:val="22"/>
          <w:szCs w:val="22"/>
        </w:rPr>
      </w:pPr>
      <w:r w:rsidRPr="004E7E24">
        <w:rPr>
          <w:sz w:val="22"/>
          <w:szCs w:val="22"/>
        </w:rPr>
        <w:t>Source:</w:t>
      </w:r>
      <w:r w:rsidR="00E90E49" w:rsidRPr="004E7E24">
        <w:rPr>
          <w:sz w:val="22"/>
          <w:szCs w:val="22"/>
        </w:rPr>
        <w:tab/>
      </w:r>
      <w:r w:rsidR="00F64C2B" w:rsidRPr="004E7E24">
        <w:rPr>
          <w:sz w:val="22"/>
          <w:szCs w:val="22"/>
        </w:rPr>
        <w:t>Ericsson</w:t>
      </w:r>
    </w:p>
    <w:p w14:paraId="353DADD1" w14:textId="2BCD129D" w:rsidR="00E90E49" w:rsidRPr="004E7E24" w:rsidRDefault="003D3C45" w:rsidP="00311702">
      <w:pPr>
        <w:pStyle w:val="3GPPHeader"/>
        <w:rPr>
          <w:sz w:val="22"/>
          <w:szCs w:val="22"/>
        </w:rPr>
      </w:pPr>
      <w:r w:rsidRPr="004E7E24">
        <w:rPr>
          <w:sz w:val="22"/>
          <w:szCs w:val="22"/>
        </w:rPr>
        <w:t>Title:</w:t>
      </w:r>
      <w:r w:rsidR="00E90E49" w:rsidRPr="004E7E24">
        <w:rPr>
          <w:sz w:val="22"/>
          <w:szCs w:val="22"/>
        </w:rPr>
        <w:tab/>
      </w:r>
      <w:r w:rsidR="00DC0A7D" w:rsidRPr="004E7E24">
        <w:rPr>
          <w:sz w:val="22"/>
          <w:szCs w:val="22"/>
        </w:rPr>
        <w:t xml:space="preserve">MAC CE format </w:t>
      </w:r>
      <w:r w:rsidR="009C4ED0">
        <w:rPr>
          <w:sz w:val="22"/>
          <w:szCs w:val="22"/>
        </w:rPr>
        <w:t>design</w:t>
      </w:r>
    </w:p>
    <w:p w14:paraId="1A41FF13" w14:textId="77777777" w:rsidR="00E90E49" w:rsidRPr="00CE0424" w:rsidRDefault="00E90E49" w:rsidP="00D546FF">
      <w:pPr>
        <w:pStyle w:val="3GPPHeader"/>
        <w:rPr>
          <w:sz w:val="22"/>
          <w:szCs w:val="22"/>
        </w:rPr>
      </w:pPr>
      <w:r w:rsidRPr="004E7E24">
        <w:rPr>
          <w:sz w:val="22"/>
          <w:szCs w:val="22"/>
        </w:rPr>
        <w:t>Document for:</w:t>
      </w:r>
      <w:r w:rsidRPr="004E7E24">
        <w:rPr>
          <w:sz w:val="22"/>
          <w:szCs w:val="22"/>
        </w:rPr>
        <w:tab/>
        <w:t>Discussion, Decision</w:t>
      </w:r>
    </w:p>
    <w:p w14:paraId="70E32EB3" w14:textId="77777777" w:rsidR="00E90E49" w:rsidRPr="00CE0424" w:rsidRDefault="00E90E49" w:rsidP="00E90E49"/>
    <w:p w14:paraId="56838F13" w14:textId="77777777" w:rsidR="00E90E49" w:rsidRPr="00CE0424" w:rsidRDefault="00230D18" w:rsidP="00CE0424">
      <w:pPr>
        <w:pStyle w:val="Heading1"/>
      </w:pPr>
      <w:r>
        <w:t>1</w:t>
      </w:r>
      <w:r>
        <w:tab/>
      </w:r>
      <w:r w:rsidR="00E90E49" w:rsidRPr="00CE0424">
        <w:t>Introduction</w:t>
      </w:r>
    </w:p>
    <w:p w14:paraId="7576EF14" w14:textId="40BC244D" w:rsidR="00202FB6" w:rsidRPr="0039313D" w:rsidRDefault="00202FB6" w:rsidP="00202FB6">
      <w:pPr>
        <w:pStyle w:val="BodyText"/>
        <w:rPr>
          <w:lang w:val="en-US"/>
        </w:rPr>
      </w:pPr>
      <w:bookmarkStart w:id="0" w:name="_Toc524946176"/>
      <w:bookmarkStart w:id="1" w:name="_Ref178064866"/>
      <w:r>
        <w:rPr>
          <w:lang w:val="en-US"/>
        </w:rPr>
        <w:t xml:space="preserve">This contribution presents </w:t>
      </w:r>
      <w:r w:rsidR="00387016">
        <w:rPr>
          <w:lang w:val="en-US"/>
        </w:rPr>
        <w:t xml:space="preserve">and discusses the </w:t>
      </w:r>
      <w:r>
        <w:rPr>
          <w:lang w:val="en-US"/>
        </w:rPr>
        <w:t>different MAC CE formats for PDCP duplication based on</w:t>
      </w:r>
      <w:r w:rsidR="00387016">
        <w:rPr>
          <w:lang w:val="en-US"/>
        </w:rPr>
        <w:t xml:space="preserve"> the email discussion 106#55</w:t>
      </w:r>
      <w:r>
        <w:rPr>
          <w:lang w:val="en-US"/>
        </w:rPr>
        <w:t>.</w:t>
      </w:r>
      <w:r>
        <w:rPr>
          <w:bCs/>
          <w:lang w:val="en-US"/>
        </w:rPr>
        <w:t xml:space="preserve">  </w:t>
      </w:r>
      <w:r w:rsidRPr="0039313D">
        <w:rPr>
          <w:bCs/>
          <w:lang w:val="en-US"/>
        </w:rPr>
        <w:fldChar w:fldCharType="begin"/>
      </w:r>
      <w:r w:rsidRPr="0039313D">
        <w:rPr>
          <w:lang w:val="en-US"/>
        </w:rPr>
        <w:instrText xml:space="preserve"> TOC \n \h \z \t "Proposal" \c </w:instrText>
      </w:r>
      <w:r w:rsidRPr="0039313D">
        <w:rPr>
          <w:bCs/>
          <w:lang w:val="en-US"/>
        </w:rPr>
        <w:fldChar w:fldCharType="end"/>
      </w:r>
    </w:p>
    <w:bookmarkEnd w:id="0"/>
    <w:p w14:paraId="02E7FE8B" w14:textId="76931484" w:rsidR="004000E8" w:rsidRDefault="00230D18" w:rsidP="00CE0424">
      <w:pPr>
        <w:pStyle w:val="Heading1"/>
      </w:pPr>
      <w:r>
        <w:t>2</w:t>
      </w:r>
      <w:r>
        <w:tab/>
      </w:r>
      <w:r w:rsidR="004000E8" w:rsidRPr="00CE0424">
        <w:t>Discussion</w:t>
      </w:r>
      <w:bookmarkEnd w:id="1"/>
    </w:p>
    <w:p w14:paraId="591335B6" w14:textId="7C998A7F" w:rsidR="00273D7D" w:rsidRDefault="00273D7D" w:rsidP="00B24B49">
      <w:pPr>
        <w:pStyle w:val="BodyText"/>
        <w:rPr>
          <w:lang w:val="en-US"/>
        </w:rPr>
      </w:pPr>
      <w:r>
        <w:rPr>
          <w:lang w:val="en-US"/>
        </w:rPr>
        <w:t>During the email discussion 106#55, companies had a common view that at least the following two parameters are included in the MAC CE:</w:t>
      </w:r>
    </w:p>
    <w:p w14:paraId="0B882D70" w14:textId="16FCF265" w:rsidR="00B24B49" w:rsidRDefault="00B24B49" w:rsidP="00B24B49">
      <w:pPr>
        <w:pStyle w:val="BodyText"/>
        <w:numPr>
          <w:ilvl w:val="0"/>
          <w:numId w:val="29"/>
        </w:numPr>
        <w:rPr>
          <w:lang w:val="en-US"/>
        </w:rPr>
      </w:pPr>
      <w:r>
        <w:rPr>
          <w:lang w:val="en-US"/>
        </w:rPr>
        <w:t>DRB</w:t>
      </w:r>
      <w:r w:rsidR="00210398">
        <w:rPr>
          <w:lang w:val="en-US"/>
        </w:rPr>
        <w:t>(s)</w:t>
      </w:r>
    </w:p>
    <w:p w14:paraId="0243E7E6" w14:textId="70F14FAB" w:rsidR="00B24B49" w:rsidRDefault="00B24B49" w:rsidP="00B24B49">
      <w:pPr>
        <w:pStyle w:val="BodyText"/>
        <w:numPr>
          <w:ilvl w:val="0"/>
          <w:numId w:val="29"/>
        </w:numPr>
        <w:rPr>
          <w:lang w:val="en-US"/>
        </w:rPr>
      </w:pPr>
      <w:r>
        <w:rPr>
          <w:lang w:val="en-US"/>
        </w:rPr>
        <w:t>The activation status of all the RLC entities within the DRB</w:t>
      </w:r>
      <w:r w:rsidR="00210398">
        <w:rPr>
          <w:lang w:val="en-US"/>
        </w:rPr>
        <w:t>.</w:t>
      </w:r>
    </w:p>
    <w:p w14:paraId="748A3640" w14:textId="75501B13" w:rsidR="00210398" w:rsidRDefault="00210398" w:rsidP="00210398">
      <w:pPr>
        <w:pStyle w:val="BodyText"/>
        <w:rPr>
          <w:lang w:val="en-US"/>
        </w:rPr>
      </w:pPr>
    </w:p>
    <w:p w14:paraId="1D2BA26A" w14:textId="0B4FD4C9" w:rsidR="00210398" w:rsidRPr="00992AA0" w:rsidRDefault="00EC41BC" w:rsidP="00210398">
      <w:pPr>
        <w:pStyle w:val="BodyText"/>
        <w:rPr>
          <w:lang w:val="en-US"/>
        </w:rPr>
      </w:pPr>
      <w:r>
        <w:rPr>
          <w:lang w:val="en-US"/>
        </w:rPr>
        <w:t xml:space="preserve">When companies described their preferred MAC CE format, it became clear that </w:t>
      </w:r>
      <w:r w:rsidR="00050857">
        <w:rPr>
          <w:lang w:val="en-US"/>
        </w:rPr>
        <w:t>there were different views about whether the MAC CE format only indicates 1 DBR, all DRBs, or a subset of the DRBs</w:t>
      </w:r>
      <w:r w:rsidR="00657374">
        <w:rPr>
          <w:lang w:val="en-US"/>
        </w:rPr>
        <w:t>.</w:t>
      </w:r>
      <w:r w:rsidR="00C74051">
        <w:rPr>
          <w:lang w:val="en-US"/>
        </w:rPr>
        <w:t xml:space="preserve"> </w:t>
      </w:r>
    </w:p>
    <w:p w14:paraId="02241D9A" w14:textId="5243BDB3" w:rsidR="00B24B49" w:rsidRDefault="001B7B76" w:rsidP="00B24B49">
      <w:pPr>
        <w:pStyle w:val="BodyText"/>
        <w:rPr>
          <w:lang w:val="en-US"/>
        </w:rPr>
      </w:pPr>
      <w:r>
        <w:rPr>
          <w:lang w:val="en-US"/>
        </w:rPr>
        <w:t>Several formats have been discussed</w:t>
      </w:r>
      <w:r w:rsidR="007F64FD">
        <w:rPr>
          <w:lang w:val="en-US"/>
        </w:rPr>
        <w:t>, see Figure 1-4. Some additional options are possible</w:t>
      </w:r>
      <w:r w:rsidR="00153CFC">
        <w:rPr>
          <w:lang w:val="en-US"/>
        </w:rPr>
        <w:t>, combinations of the options presented</w:t>
      </w:r>
      <w:r w:rsidR="008D2700">
        <w:rPr>
          <w:lang w:val="en-US"/>
        </w:rPr>
        <w:t xml:space="preserve"> in the figures.</w:t>
      </w:r>
      <w:r w:rsidR="00153CFC">
        <w:rPr>
          <w:lang w:val="en-US"/>
        </w:rPr>
        <w:t xml:space="preserve"> </w:t>
      </w:r>
    </w:p>
    <w:p w14:paraId="3E905585" w14:textId="77777777" w:rsidR="00B24B49" w:rsidRDefault="00B24B49" w:rsidP="00B24B49">
      <w:pPr>
        <w:pStyle w:val="BodyText"/>
        <w:rPr>
          <w:lang w:val="en-US"/>
        </w:rPr>
      </w:pPr>
    </w:p>
    <w:p w14:paraId="422D9F1C" w14:textId="77777777" w:rsidR="00B24B49" w:rsidRDefault="00B24B49" w:rsidP="00B24B49">
      <w:pPr>
        <w:pStyle w:val="BodyText"/>
        <w:keepNext/>
        <w:jc w:val="center"/>
      </w:pPr>
      <w:r>
        <w:rPr>
          <w:noProof/>
        </w:rPr>
        <w:object w:dxaOrig="5806" w:dyaOrig="946" w14:anchorId="529E5C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25pt;height:47.55pt" o:ole="">
            <v:imagedata r:id="rId11" o:title=""/>
          </v:shape>
          <o:OLEObject Type="Embed" ProgID="Visio.Drawing.15" ShapeID="_x0000_i1025" DrawAspect="Content" ObjectID="_1627387908" r:id="rId12"/>
        </w:object>
      </w:r>
    </w:p>
    <w:p w14:paraId="6B3DD886" w14:textId="28042296" w:rsidR="00B24B49" w:rsidRDefault="00B24B49" w:rsidP="00013A4A">
      <w:pPr>
        <w:pStyle w:val="Caption"/>
        <w:jc w:val="center"/>
      </w:pPr>
      <w:r>
        <w:t xml:space="preserve">Figure </w:t>
      </w:r>
      <w:r w:rsidR="0037657D">
        <w:rPr>
          <w:noProof/>
        </w:rPr>
        <w:fldChar w:fldCharType="begin"/>
      </w:r>
      <w:r w:rsidR="0037657D">
        <w:rPr>
          <w:noProof/>
        </w:rPr>
        <w:instrText xml:space="preserve"> SEQ Figure \* ARABIC </w:instrText>
      </w:r>
      <w:r w:rsidR="0037657D">
        <w:rPr>
          <w:noProof/>
        </w:rPr>
        <w:fldChar w:fldCharType="separate"/>
      </w:r>
      <w:r w:rsidR="00E9199D">
        <w:rPr>
          <w:noProof/>
        </w:rPr>
        <w:t>1</w:t>
      </w:r>
      <w:r w:rsidR="0037657D">
        <w:rPr>
          <w:noProof/>
        </w:rPr>
        <w:fldChar w:fldCharType="end"/>
      </w:r>
      <w:r>
        <w:tab/>
        <w:t xml:space="preserve">Rel-16 MAC CE </w:t>
      </w:r>
      <w:r w:rsidR="00EA2C18">
        <w:t>to indicate 1 DRB</w:t>
      </w:r>
      <w:r w:rsidR="001B7B76">
        <w:t xml:space="preserve"> and RLC activation status for the RB</w:t>
      </w:r>
    </w:p>
    <w:p w14:paraId="1DB0B1D4" w14:textId="1EA2CA4A" w:rsidR="006865CD" w:rsidRDefault="006865CD" w:rsidP="006865CD">
      <w:pPr>
        <w:rPr>
          <w:lang w:eastAsia="en-GB"/>
        </w:rPr>
      </w:pPr>
    </w:p>
    <w:p w14:paraId="477CB740" w14:textId="77777777" w:rsidR="00EA2C18" w:rsidRDefault="006865CD" w:rsidP="00EA2C18">
      <w:pPr>
        <w:keepNext/>
        <w:jc w:val="center"/>
      </w:pPr>
      <w:r>
        <w:object w:dxaOrig="5806" w:dyaOrig="3375" w14:anchorId="12522CDF">
          <v:shape id="_x0000_i1026" type="#_x0000_t75" style="width:219.25pt;height:126.9pt" o:ole="">
            <v:imagedata r:id="rId13" o:title=""/>
          </v:shape>
          <o:OLEObject Type="Embed" ProgID="Visio.Drawing.15" ShapeID="_x0000_i1026" DrawAspect="Content" ObjectID="_1627387909" r:id="rId14"/>
        </w:object>
      </w:r>
    </w:p>
    <w:p w14:paraId="66373C2B" w14:textId="7326A1EE" w:rsidR="006865CD" w:rsidRDefault="00EA2C18" w:rsidP="00EA2C18">
      <w:pPr>
        <w:pStyle w:val="Caption"/>
        <w:jc w:val="center"/>
      </w:pPr>
      <w:r>
        <w:t xml:space="preserve">Figure </w:t>
      </w:r>
      <w:r w:rsidR="00D127C4">
        <w:fldChar w:fldCharType="begin"/>
      </w:r>
      <w:r w:rsidR="00D127C4">
        <w:instrText xml:space="preserve"> SEQ Figure \* ARABIC </w:instrText>
      </w:r>
      <w:r w:rsidR="00D127C4">
        <w:fldChar w:fldCharType="separate"/>
      </w:r>
      <w:r w:rsidR="00E9199D">
        <w:rPr>
          <w:noProof/>
        </w:rPr>
        <w:t>2</w:t>
      </w:r>
      <w:r w:rsidR="00D127C4">
        <w:rPr>
          <w:noProof/>
        </w:rPr>
        <w:fldChar w:fldCharType="end"/>
      </w:r>
      <w:r>
        <w:tab/>
        <w:t>Rel-16 MAC CE to indicate all DRBs</w:t>
      </w:r>
      <w:r w:rsidR="001B7B76">
        <w:t xml:space="preserve"> and the RLC activation status for all RBs</w:t>
      </w:r>
    </w:p>
    <w:p w14:paraId="17453F4A" w14:textId="59764A9C" w:rsidR="00A317A0" w:rsidRDefault="009633EC" w:rsidP="001B7B76">
      <w:pPr>
        <w:keepNext/>
        <w:jc w:val="center"/>
      </w:pPr>
      <w:r>
        <w:object w:dxaOrig="5806" w:dyaOrig="3375" w14:anchorId="432B005B">
          <v:shape id="_x0000_i1027" type="#_x0000_t75" style="width:222pt;height:128.75pt" o:ole="">
            <v:imagedata r:id="rId15" o:title=""/>
          </v:shape>
          <o:OLEObject Type="Embed" ProgID="Visio.Drawing.15" ShapeID="_x0000_i1027" DrawAspect="Content" ObjectID="_1627387910" r:id="rId16"/>
        </w:object>
      </w:r>
    </w:p>
    <w:p w14:paraId="37320399" w14:textId="2D1B0CCF" w:rsidR="00A317A0" w:rsidRDefault="00A317A0" w:rsidP="001B7B76">
      <w:pPr>
        <w:pStyle w:val="Caption"/>
        <w:jc w:val="center"/>
      </w:pPr>
      <w:r>
        <w:t xml:space="preserve">Figure </w:t>
      </w:r>
      <w:r w:rsidR="00D127C4">
        <w:fldChar w:fldCharType="begin"/>
      </w:r>
      <w:r w:rsidR="00D127C4">
        <w:instrText xml:space="preserve"> SEQ Figure \* ARABIC </w:instrText>
      </w:r>
      <w:r w:rsidR="00D127C4">
        <w:fldChar w:fldCharType="separate"/>
      </w:r>
      <w:r w:rsidR="00E9199D">
        <w:rPr>
          <w:noProof/>
        </w:rPr>
        <w:t>3</w:t>
      </w:r>
      <w:r w:rsidR="00D127C4">
        <w:rPr>
          <w:noProof/>
        </w:rPr>
        <w:fldChar w:fldCharType="end"/>
      </w:r>
      <w:r>
        <w:tab/>
        <w:t xml:space="preserve">Rel-16 MAC CE to indicate </w:t>
      </w:r>
      <w:r w:rsidR="001B7B76">
        <w:t>activation status of all RBs and the RLC status for the activated RBs</w:t>
      </w:r>
    </w:p>
    <w:p w14:paraId="46020854" w14:textId="52ED2817" w:rsidR="00A317A0" w:rsidRDefault="00A317A0" w:rsidP="00A317A0">
      <w:pPr>
        <w:rPr>
          <w:lang w:eastAsia="en-GB"/>
        </w:rPr>
      </w:pPr>
    </w:p>
    <w:p w14:paraId="09EFC8E1" w14:textId="3A4F853E" w:rsidR="00E9199D" w:rsidRDefault="008073A8" w:rsidP="00E9199D">
      <w:pPr>
        <w:keepNext/>
        <w:jc w:val="center"/>
      </w:pPr>
      <w:r>
        <w:object w:dxaOrig="5806" w:dyaOrig="1935" w14:anchorId="73143882">
          <v:shape id="_x0000_i1028" type="#_x0000_t75" style="width:222.45pt;height:74.3pt" o:ole="">
            <v:imagedata r:id="rId17" o:title=""/>
          </v:shape>
          <o:OLEObject Type="Embed" ProgID="Visio.Drawing.15" ShapeID="_x0000_i1028" DrawAspect="Content" ObjectID="_1627387911" r:id="rId18"/>
        </w:object>
      </w:r>
    </w:p>
    <w:p w14:paraId="6F27CC8D" w14:textId="60A13646" w:rsidR="00E9199D" w:rsidRDefault="00E9199D" w:rsidP="007F64FD">
      <w:pPr>
        <w:pStyle w:val="Caption"/>
        <w:jc w:val="center"/>
      </w:pPr>
      <w:r>
        <w:t xml:space="preserve">Figure </w:t>
      </w:r>
      <w:r w:rsidR="00D127C4">
        <w:fldChar w:fldCharType="begin"/>
      </w:r>
      <w:r w:rsidR="00D127C4">
        <w:instrText xml:space="preserve"> SEQ Figure \* ARABIC </w:instrText>
      </w:r>
      <w:r w:rsidR="00D127C4">
        <w:fldChar w:fldCharType="separate"/>
      </w:r>
      <w:r>
        <w:rPr>
          <w:noProof/>
        </w:rPr>
        <w:t>4</w:t>
      </w:r>
      <w:r w:rsidR="00D127C4">
        <w:rPr>
          <w:noProof/>
        </w:rPr>
        <w:fldChar w:fldCharType="end"/>
      </w:r>
      <w:r>
        <w:tab/>
        <w:t xml:space="preserve">Rel-16 MAC CE to implicitly signal </w:t>
      </w:r>
      <w:r w:rsidR="007B752D">
        <w:t>all the DRBs and the RLC status for all the RBs.</w:t>
      </w:r>
    </w:p>
    <w:p w14:paraId="2A72817B" w14:textId="12404038" w:rsidR="00A317A0" w:rsidRDefault="00A317A0" w:rsidP="00A317A0">
      <w:pPr>
        <w:rPr>
          <w:lang w:eastAsia="en-GB"/>
        </w:rPr>
      </w:pPr>
    </w:p>
    <w:p w14:paraId="68509149" w14:textId="77777777" w:rsidR="002F7868" w:rsidRDefault="00653AC7" w:rsidP="00A317A0">
      <w:pPr>
        <w:rPr>
          <w:lang w:eastAsia="en-GB"/>
        </w:rPr>
      </w:pPr>
      <w:r>
        <w:rPr>
          <w:lang w:eastAsia="en-GB"/>
        </w:rPr>
        <w:t xml:space="preserve">In general, </w:t>
      </w:r>
      <w:r w:rsidR="00F070FE">
        <w:rPr>
          <w:lang w:eastAsia="en-GB"/>
        </w:rPr>
        <w:t xml:space="preserve">the main reason to choose one option or another option is the size of the MAC CE for the most common cases. </w:t>
      </w:r>
      <w:r w:rsidR="00AA6124">
        <w:rPr>
          <w:lang w:eastAsia="en-GB"/>
        </w:rPr>
        <w:t xml:space="preserve">Duplication is a rather expensive mechanism to provide extremely high reliability and very low latencies and that means that very few RBs may be configure with duplication Rel-15. Release 16 further improves </w:t>
      </w:r>
      <w:r w:rsidR="008F699C">
        <w:rPr>
          <w:lang w:eastAsia="en-GB"/>
        </w:rPr>
        <w:t xml:space="preserve">the work done in Release 15 in order to increase reliability and decrease latency. This narrows even further the services and, therefore, the number of bearers that will be configured with PDCP duplication Release 16 in a UE. </w:t>
      </w:r>
      <w:r w:rsidR="005D61B9">
        <w:rPr>
          <w:lang w:eastAsia="en-GB"/>
        </w:rPr>
        <w:t xml:space="preserve">If in Release 15, RAN2 considered that up to 8 RBs may be configured. Only a very limited set of these </w:t>
      </w:r>
      <w:r w:rsidR="00234115">
        <w:rPr>
          <w:lang w:eastAsia="en-GB"/>
        </w:rPr>
        <w:t xml:space="preserve">RBs </w:t>
      </w:r>
      <w:r w:rsidR="005D61B9">
        <w:rPr>
          <w:lang w:eastAsia="en-GB"/>
        </w:rPr>
        <w:t xml:space="preserve">may </w:t>
      </w:r>
      <w:r w:rsidR="00234115">
        <w:rPr>
          <w:lang w:eastAsia="en-GB"/>
        </w:rPr>
        <w:t xml:space="preserve">set extreme requirements which need </w:t>
      </w:r>
      <w:r w:rsidR="00080C7C">
        <w:rPr>
          <w:lang w:eastAsia="en-GB"/>
        </w:rPr>
        <w:t xml:space="preserve">a </w:t>
      </w:r>
      <w:r w:rsidR="00234115">
        <w:rPr>
          <w:lang w:eastAsia="en-GB"/>
        </w:rPr>
        <w:t>configuration of up to 4 RLC entities</w:t>
      </w:r>
      <w:r w:rsidR="002F7868">
        <w:rPr>
          <w:lang w:eastAsia="en-GB"/>
        </w:rPr>
        <w:t>, perhaps 1 or 2 DRBs may be configured with it</w:t>
      </w:r>
      <w:r w:rsidR="00080C7C">
        <w:rPr>
          <w:lang w:eastAsia="en-GB"/>
        </w:rPr>
        <w:t>.</w:t>
      </w:r>
      <w:r w:rsidR="002F7868">
        <w:rPr>
          <w:lang w:eastAsia="en-GB"/>
        </w:rPr>
        <w:t xml:space="preserve"> </w:t>
      </w:r>
    </w:p>
    <w:p w14:paraId="50A18DE1" w14:textId="5CE1DCCC" w:rsidR="00B410EA" w:rsidRDefault="002F7868" w:rsidP="00A317A0">
      <w:pPr>
        <w:rPr>
          <w:lang w:eastAsia="en-GB"/>
        </w:rPr>
      </w:pPr>
      <w:r>
        <w:rPr>
          <w:lang w:eastAsia="en-GB"/>
        </w:rPr>
        <w:t xml:space="preserve">Based on previous assumption, it means that most of the times, the MAC CE will </w:t>
      </w:r>
      <w:r w:rsidR="00A60E00">
        <w:rPr>
          <w:lang w:eastAsia="en-GB"/>
        </w:rPr>
        <w:t xml:space="preserve">activate or deactivate the RLC entities of a single </w:t>
      </w:r>
      <w:r>
        <w:rPr>
          <w:lang w:eastAsia="en-GB"/>
        </w:rPr>
        <w:t>DRB</w:t>
      </w:r>
      <w:r w:rsidR="00A60E00">
        <w:rPr>
          <w:lang w:eastAsia="en-GB"/>
        </w:rPr>
        <w:t xml:space="preserve">. </w:t>
      </w:r>
      <w:r w:rsidR="00080C7C">
        <w:rPr>
          <w:lang w:eastAsia="en-GB"/>
        </w:rPr>
        <w:t xml:space="preserve"> </w:t>
      </w:r>
      <w:r w:rsidR="00A60E00">
        <w:rPr>
          <w:lang w:eastAsia="en-GB"/>
        </w:rPr>
        <w:t xml:space="preserve">It is not obvious that both DRBs may experience dynamic changes at the same time. </w:t>
      </w:r>
      <w:r w:rsidR="00B410EA">
        <w:rPr>
          <w:lang w:eastAsia="en-GB"/>
        </w:rPr>
        <w:t xml:space="preserve">Therefore, we think that the MAC CE should indicate only 1 DRB either explicitly (e.g. Figure 1) or implicitly </w:t>
      </w:r>
      <w:r w:rsidR="002737C0">
        <w:rPr>
          <w:lang w:eastAsia="en-GB"/>
        </w:rPr>
        <w:t xml:space="preserve">(e.g. Figure 4). </w:t>
      </w:r>
    </w:p>
    <w:p w14:paraId="323065EA" w14:textId="43B6F08B" w:rsidR="009922D8" w:rsidRDefault="00846CC9" w:rsidP="009922D8">
      <w:pPr>
        <w:pStyle w:val="Proposal"/>
      </w:pPr>
      <w:bookmarkStart w:id="2" w:name="_Toc16775140"/>
      <w:r>
        <w:t xml:space="preserve">The MAC CE indicates </w:t>
      </w:r>
      <w:r w:rsidR="00C23520">
        <w:t xml:space="preserve">only </w:t>
      </w:r>
      <w:r>
        <w:t>1 DRB</w:t>
      </w:r>
      <w:r w:rsidR="00C23520">
        <w:t>.</w:t>
      </w:r>
      <w:bookmarkEnd w:id="2"/>
    </w:p>
    <w:p w14:paraId="55B918DD" w14:textId="38FBC82D" w:rsidR="00E01AC0" w:rsidRDefault="00E01AC0" w:rsidP="00A317A0">
      <w:pPr>
        <w:rPr>
          <w:lang w:eastAsia="en-GB"/>
        </w:rPr>
      </w:pPr>
    </w:p>
    <w:p w14:paraId="2E3B43C9" w14:textId="5D577482" w:rsidR="00E01AC0" w:rsidRDefault="005913B5" w:rsidP="00A317A0">
      <w:pPr>
        <w:rPr>
          <w:lang w:eastAsia="en-GB"/>
        </w:rPr>
      </w:pPr>
      <w:r>
        <w:rPr>
          <w:lang w:eastAsia="en-GB"/>
        </w:rPr>
        <w:t xml:space="preserve">The </w:t>
      </w:r>
      <w:r w:rsidR="00E01AC0">
        <w:rPr>
          <w:lang w:eastAsia="en-GB"/>
        </w:rPr>
        <w:t>RLC entities that the MAC CE indicates</w:t>
      </w:r>
      <w:r>
        <w:rPr>
          <w:lang w:eastAsia="en-GB"/>
        </w:rPr>
        <w:t xml:space="preserve"> depends on whether all RLC entities are subject to (de-)activation. This discussion is dependent on the conclusions of the primary path </w:t>
      </w:r>
      <w:r w:rsidR="007C6BD1">
        <w:rPr>
          <w:lang w:eastAsia="en-GB"/>
        </w:rPr>
        <w:t>[1,2]</w:t>
      </w:r>
      <w:r w:rsidR="00424734">
        <w:rPr>
          <w:lang w:eastAsia="en-GB"/>
        </w:rPr>
        <w:t xml:space="preserve">. </w:t>
      </w:r>
      <w:r w:rsidR="00846CC9">
        <w:rPr>
          <w:lang w:eastAsia="en-GB"/>
        </w:rPr>
        <w:t>If the primary path shall always deliver user data PDUs, 3 bits are needed</w:t>
      </w:r>
      <w:r w:rsidR="00C75BD7">
        <w:rPr>
          <w:lang w:eastAsia="en-GB"/>
        </w:rPr>
        <w:t xml:space="preserve"> to </w:t>
      </w:r>
      <w:proofErr w:type="gramStart"/>
      <w:r w:rsidR="00C75BD7">
        <w:rPr>
          <w:lang w:eastAsia="en-GB"/>
        </w:rPr>
        <w:t>indicated</w:t>
      </w:r>
      <w:proofErr w:type="gramEnd"/>
      <w:r w:rsidR="00C75BD7">
        <w:rPr>
          <w:lang w:eastAsia="en-GB"/>
        </w:rPr>
        <w:t xml:space="preserve"> the other 3 RLC entities. In any other case, 4 bits are needed</w:t>
      </w:r>
      <w:r w:rsidR="00846CC9">
        <w:rPr>
          <w:lang w:eastAsia="en-GB"/>
        </w:rPr>
        <w:t>.</w:t>
      </w:r>
    </w:p>
    <w:p w14:paraId="7CD1CE74" w14:textId="1006E70D" w:rsidR="00166D7B" w:rsidRDefault="000545CB" w:rsidP="00166D7B">
      <w:pPr>
        <w:pStyle w:val="Proposal"/>
      </w:pPr>
      <w:bookmarkStart w:id="3" w:name="_Toc16775141"/>
      <w:r>
        <w:t xml:space="preserve">The activation status for the RLC entities is indicated by 3 or 4 </w:t>
      </w:r>
      <w:r w:rsidR="00166D7B">
        <w:t xml:space="preserve">bits </w:t>
      </w:r>
      <w:r>
        <w:t>(</w:t>
      </w:r>
      <w:r w:rsidR="00166D7B">
        <w:t>depending on the outcome of the primary path)</w:t>
      </w:r>
      <w:bookmarkEnd w:id="3"/>
    </w:p>
    <w:p w14:paraId="73DAA101" w14:textId="4AD9EA6F" w:rsidR="00C23520" w:rsidRDefault="00C23520" w:rsidP="00C23520">
      <w:pPr>
        <w:pStyle w:val="Proposal"/>
      </w:pPr>
      <w:bookmarkStart w:id="4" w:name="_Toc16775142"/>
      <w:r>
        <w:lastRenderedPageBreak/>
        <w:t>RAN2 to agree on the MAC CE format shown in Figure 1* (</w:t>
      </w:r>
      <w:proofErr w:type="gramStart"/>
      <w:r w:rsidR="00F23C0F">
        <w:t>taking into account</w:t>
      </w:r>
      <w:proofErr w:type="gramEnd"/>
      <w:r w:rsidR="00F23C0F">
        <w:t xml:space="preserve"> P2)</w:t>
      </w:r>
      <w:r>
        <w:t>.</w:t>
      </w:r>
      <w:bookmarkEnd w:id="4"/>
    </w:p>
    <w:p w14:paraId="1BDE86FB" w14:textId="0661AA76" w:rsidR="00E94006" w:rsidRPr="00A317A0" w:rsidRDefault="00E94006" w:rsidP="00A317A0">
      <w:pPr>
        <w:rPr>
          <w:lang w:eastAsia="en-GB"/>
        </w:rPr>
      </w:pPr>
    </w:p>
    <w:p w14:paraId="1D430DAE" w14:textId="77777777" w:rsidR="00C01F33" w:rsidRPr="00CE0424" w:rsidRDefault="00C01F33" w:rsidP="00CE0424">
      <w:pPr>
        <w:pStyle w:val="Heading1"/>
      </w:pPr>
      <w:r w:rsidRPr="00CE0424">
        <w:t>Conclusion</w:t>
      </w:r>
    </w:p>
    <w:p w14:paraId="2A1AA2AF"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ED6C344" w14:textId="72E423B3" w:rsidR="00D127C4" w:rsidRDefault="006E1C82">
      <w:pPr>
        <w:pStyle w:val="TableofFigures"/>
        <w:tabs>
          <w:tab w:val="right" w:leader="dot" w:pos="9629"/>
        </w:tabs>
        <w:rPr>
          <w:rFonts w:asciiTheme="minorHAnsi" w:eastAsiaTheme="minorEastAsia" w:hAnsiTheme="minorHAnsi" w:cstheme="minorBidi"/>
          <w:b w:val="0"/>
          <w:noProof/>
          <w:sz w:val="22"/>
          <w:szCs w:val="22"/>
          <w:lang w:val="en-150" w:eastAsia="en-150"/>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775140" w:history="1">
        <w:r w:rsidR="00D127C4" w:rsidRPr="00FE3EAA">
          <w:rPr>
            <w:rStyle w:val="Hyperlink"/>
            <w:noProof/>
          </w:rPr>
          <w:t>Proposal 1</w:t>
        </w:r>
        <w:r w:rsidR="00D127C4">
          <w:rPr>
            <w:rFonts w:asciiTheme="minorHAnsi" w:eastAsiaTheme="minorEastAsia" w:hAnsiTheme="minorHAnsi" w:cstheme="minorBidi"/>
            <w:b w:val="0"/>
            <w:noProof/>
            <w:sz w:val="22"/>
            <w:szCs w:val="22"/>
            <w:lang w:val="en-150" w:eastAsia="en-150"/>
          </w:rPr>
          <w:tab/>
        </w:r>
        <w:r w:rsidR="00D127C4" w:rsidRPr="00FE3EAA">
          <w:rPr>
            <w:rStyle w:val="Hyperlink"/>
            <w:noProof/>
          </w:rPr>
          <w:t>The MAC CE indicates only 1 DRB.</w:t>
        </w:r>
      </w:hyperlink>
    </w:p>
    <w:p w14:paraId="300DBB41" w14:textId="1F324980" w:rsidR="00D127C4" w:rsidRDefault="00D127C4">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6775141" w:history="1">
        <w:r w:rsidRPr="00FE3EAA">
          <w:rPr>
            <w:rStyle w:val="Hyperlink"/>
            <w:noProof/>
          </w:rPr>
          <w:t>Proposal 2</w:t>
        </w:r>
        <w:r>
          <w:rPr>
            <w:rFonts w:asciiTheme="minorHAnsi" w:eastAsiaTheme="minorEastAsia" w:hAnsiTheme="minorHAnsi" w:cstheme="minorBidi"/>
            <w:b w:val="0"/>
            <w:noProof/>
            <w:sz w:val="22"/>
            <w:szCs w:val="22"/>
            <w:lang w:val="en-150" w:eastAsia="en-150"/>
          </w:rPr>
          <w:tab/>
        </w:r>
        <w:r w:rsidRPr="00FE3EAA">
          <w:rPr>
            <w:rStyle w:val="Hyperlink"/>
            <w:noProof/>
          </w:rPr>
          <w:t>The activation status for the RLC entities is indicated by 3 or 4 bits (depending on the outcome of the primary path)</w:t>
        </w:r>
      </w:hyperlink>
    </w:p>
    <w:p w14:paraId="19D58542" w14:textId="47E3671A" w:rsidR="00D127C4" w:rsidRDefault="00D127C4">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6775142" w:history="1">
        <w:r w:rsidRPr="00FE3EAA">
          <w:rPr>
            <w:rStyle w:val="Hyperlink"/>
            <w:noProof/>
          </w:rPr>
          <w:t>Proposal 3</w:t>
        </w:r>
        <w:r>
          <w:rPr>
            <w:rFonts w:asciiTheme="minorHAnsi" w:eastAsiaTheme="minorEastAsia" w:hAnsiTheme="minorHAnsi" w:cstheme="minorBidi"/>
            <w:b w:val="0"/>
            <w:noProof/>
            <w:sz w:val="22"/>
            <w:szCs w:val="22"/>
            <w:lang w:val="en-150" w:eastAsia="en-150"/>
          </w:rPr>
          <w:tab/>
        </w:r>
        <w:r w:rsidRPr="00FE3EAA">
          <w:rPr>
            <w:rStyle w:val="Hyperlink"/>
            <w:noProof/>
          </w:rPr>
          <w:t>RAN2 to agree on the MAC CE format shown in Figure 1* (taking into account P2).</w:t>
        </w:r>
      </w:hyperlink>
    </w:p>
    <w:p w14:paraId="5957727A" w14:textId="36B0270C" w:rsidR="00013A4A" w:rsidRPr="00DC0703" w:rsidRDefault="006E1C82" w:rsidP="00013A4A">
      <w:pPr>
        <w:pStyle w:val="Heading1"/>
        <w:tabs>
          <w:tab w:val="num" w:pos="432"/>
        </w:tabs>
        <w:ind w:left="432" w:hanging="432"/>
        <w:jc w:val="both"/>
        <w:rPr>
          <w:lang w:val="en-US"/>
        </w:rPr>
      </w:pPr>
      <w:r>
        <w:rPr>
          <w:b/>
          <w:bCs/>
          <w:lang w:val="en-US"/>
        </w:rPr>
        <w:fldChar w:fldCharType="end"/>
      </w:r>
      <w:bookmarkStart w:id="5" w:name="_In-sequence_SDU_delivery"/>
      <w:bookmarkEnd w:id="5"/>
      <w:r w:rsidR="00013A4A" w:rsidRPr="00013A4A">
        <w:rPr>
          <w:lang w:val="en-US"/>
        </w:rPr>
        <w:t xml:space="preserve"> </w:t>
      </w:r>
      <w:r w:rsidR="00013A4A" w:rsidRPr="00DC0703">
        <w:rPr>
          <w:lang w:val="en-US"/>
        </w:rPr>
        <w:t>References</w:t>
      </w:r>
      <w:bookmarkStart w:id="6" w:name="_GoBack"/>
      <w:bookmarkEnd w:id="6"/>
    </w:p>
    <w:p w14:paraId="7F67E420" w14:textId="6D82E98F" w:rsidR="007C6BD1" w:rsidRPr="00FA2CC0" w:rsidRDefault="00A94796" w:rsidP="00FA2CC0">
      <w:pPr>
        <w:pStyle w:val="Reference"/>
        <w:rPr>
          <w:lang w:val="en-150"/>
        </w:rPr>
      </w:pPr>
      <w:r>
        <w:t>R2-1</w:t>
      </w:r>
      <w:r w:rsidR="00B00EBD">
        <w:rPr>
          <w:lang w:val="en-150"/>
        </w:rPr>
        <w:t>9xxx</w:t>
      </w:r>
      <w:r w:rsidR="00013A4A" w:rsidRPr="00141702">
        <w:t xml:space="preserve">, </w:t>
      </w:r>
      <w:r w:rsidR="00B00EBD">
        <w:rPr>
          <w:lang w:val="en-150"/>
        </w:rPr>
        <w:t xml:space="preserve">Summary of </w:t>
      </w:r>
      <w:r w:rsidR="00B00EBD" w:rsidRPr="00B00EBD">
        <w:t>[106#</w:t>
      </w:r>
      <w:proofErr w:type="gramStart"/>
      <w:r w:rsidR="00B00EBD" w:rsidRPr="00B00EBD">
        <w:t>55][</w:t>
      </w:r>
      <w:proofErr w:type="gramEnd"/>
      <w:r w:rsidR="00B00EBD" w:rsidRPr="00B00EBD">
        <w:t>IIOT] Network control of PDCP duplication enhancements</w:t>
      </w:r>
      <w:r w:rsidR="008D4D09">
        <w:rPr>
          <w:lang w:val="en-150"/>
        </w:rPr>
        <w:t>,</w:t>
      </w:r>
      <w:r w:rsidR="007C6BD1">
        <w:t xml:space="preserve"> </w:t>
      </w:r>
      <w:r w:rsidR="00FA2CC0" w:rsidRPr="00FA2CC0">
        <w:rPr>
          <w:lang w:val="en-150"/>
        </w:rPr>
        <w:t>Ericsson, RAN2#107, Prague, Czech Republic, 26 – 30 Aug 2019</w:t>
      </w:r>
    </w:p>
    <w:p w14:paraId="2201A457" w14:textId="06CEDC49" w:rsidR="00FA2CC0" w:rsidRPr="00FA2CC0" w:rsidRDefault="008D4D09" w:rsidP="00FA2CC0">
      <w:pPr>
        <w:pStyle w:val="Reference"/>
        <w:rPr>
          <w:lang w:val="en-150"/>
        </w:rPr>
      </w:pPr>
      <w:r w:rsidRPr="008D4D09">
        <w:t>R2-1909379</w:t>
      </w:r>
      <w:r w:rsidR="007C6BD1">
        <w:t xml:space="preserve">, </w:t>
      </w:r>
      <w:r w:rsidR="00424734" w:rsidRPr="00424734">
        <w:t>PDCP Control PDUs and primary path</w:t>
      </w:r>
      <w:r w:rsidR="00FA2CC0">
        <w:rPr>
          <w:lang w:val="en-150"/>
        </w:rPr>
        <w:t xml:space="preserve">, </w:t>
      </w:r>
      <w:r w:rsidR="00FA2CC0" w:rsidRPr="00FA2CC0">
        <w:rPr>
          <w:lang w:val="en-150"/>
        </w:rPr>
        <w:t>Ericsson, RAN2#107, Prague, Czech Republic, 26 – 30 Aug 2019</w:t>
      </w:r>
    </w:p>
    <w:p w14:paraId="61F90D21" w14:textId="16A00AB0" w:rsidR="007C6BD1" w:rsidRPr="00FA2CC0" w:rsidRDefault="007C6BD1" w:rsidP="00FA2CC0">
      <w:pPr>
        <w:pStyle w:val="Reference"/>
        <w:numPr>
          <w:ilvl w:val="0"/>
          <w:numId w:val="0"/>
        </w:numPr>
        <w:rPr>
          <w:lang w:val="en-150"/>
        </w:rPr>
      </w:pPr>
    </w:p>
    <w:p w14:paraId="2F1CA87A" w14:textId="213D6D93" w:rsidR="003A7EF3" w:rsidRPr="00B231BF" w:rsidRDefault="003A7EF3" w:rsidP="00CE0424">
      <w:pPr>
        <w:pStyle w:val="BodyText"/>
        <w:rPr>
          <w:b/>
          <w:bCs/>
        </w:rPr>
      </w:pPr>
    </w:p>
    <w:sectPr w:rsidR="003A7EF3" w:rsidRPr="00B231BF"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E9B751" w14:textId="77777777" w:rsidR="00EE0F28" w:rsidRDefault="00EE0F28">
      <w:r>
        <w:separator/>
      </w:r>
    </w:p>
  </w:endnote>
  <w:endnote w:type="continuationSeparator" w:id="0">
    <w:p w14:paraId="67BECA14" w14:textId="77777777" w:rsidR="00EE0F28" w:rsidRDefault="00EE0F28">
      <w:r>
        <w:continuationSeparator/>
      </w:r>
    </w:p>
  </w:endnote>
  <w:endnote w:type="continuationNotice" w:id="1">
    <w:p w14:paraId="52922E7A" w14:textId="77777777" w:rsidR="00EE0F28" w:rsidRDefault="00EE0F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5F85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E3EA8" w14:textId="77777777" w:rsidR="00EE0F28" w:rsidRDefault="00EE0F28">
      <w:r>
        <w:separator/>
      </w:r>
    </w:p>
  </w:footnote>
  <w:footnote w:type="continuationSeparator" w:id="0">
    <w:p w14:paraId="74001577" w14:textId="77777777" w:rsidR="00EE0F28" w:rsidRDefault="00EE0F28">
      <w:r>
        <w:continuationSeparator/>
      </w:r>
    </w:p>
  </w:footnote>
  <w:footnote w:type="continuationNotice" w:id="1">
    <w:p w14:paraId="547DF4BB" w14:textId="77777777" w:rsidR="00EE0F28" w:rsidRDefault="00EE0F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6F0FE"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3421F8"/>
    <w:multiLevelType w:val="hybridMultilevel"/>
    <w:tmpl w:val="DC4A89C4"/>
    <w:lvl w:ilvl="0" w:tplc="C2F24D9A">
      <w:start w:val="2"/>
      <w:numFmt w:val="bullet"/>
      <w:lvlText w:val="-"/>
      <w:lvlJc w:val="left"/>
      <w:pPr>
        <w:ind w:left="720" w:hanging="360"/>
      </w:pPr>
      <w:rPr>
        <w:rFonts w:ascii="Calibri" w:eastAsia="Malgun Gothic"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701CFF"/>
    <w:multiLevelType w:val="hybridMultilevel"/>
    <w:tmpl w:val="3B163F3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486B76A0"/>
    <w:multiLevelType w:val="hybridMultilevel"/>
    <w:tmpl w:val="75AE11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BB4045"/>
    <w:multiLevelType w:val="hybridMultilevel"/>
    <w:tmpl w:val="95A41B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1135D44"/>
    <w:multiLevelType w:val="hybridMultilevel"/>
    <w:tmpl w:val="82F45020"/>
    <w:lvl w:ilvl="0" w:tplc="C2F24D9A">
      <w:start w:val="2"/>
      <w:numFmt w:val="bullet"/>
      <w:lvlText w:val="-"/>
      <w:lvlJc w:val="left"/>
      <w:pPr>
        <w:ind w:left="360" w:hanging="360"/>
      </w:pPr>
      <w:rPr>
        <w:rFonts w:ascii="Calibri" w:eastAsia="Malgun Gothic" w:hAnsi="Calibri" w:cs="Calibri"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A433CB1"/>
    <w:multiLevelType w:val="hybridMultilevel"/>
    <w:tmpl w:val="0DFE053E"/>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18"/>
  </w:num>
  <w:num w:numId="3">
    <w:abstractNumId w:val="12"/>
  </w:num>
  <w:num w:numId="4">
    <w:abstractNumId w:val="13"/>
  </w:num>
  <w:num w:numId="5">
    <w:abstractNumId w:val="8"/>
  </w:num>
  <w:num w:numId="6">
    <w:abstractNumId w:val="15"/>
  </w:num>
  <w:num w:numId="7">
    <w:abstractNumId w:val="22"/>
  </w:num>
  <w:num w:numId="8">
    <w:abstractNumId w:val="9"/>
  </w:num>
  <w:num w:numId="9">
    <w:abstractNumId w:val="7"/>
  </w:num>
  <w:num w:numId="10">
    <w:abstractNumId w:val="2"/>
  </w:num>
  <w:num w:numId="11">
    <w:abstractNumId w:val="1"/>
  </w:num>
  <w:num w:numId="12">
    <w:abstractNumId w:val="0"/>
  </w:num>
  <w:num w:numId="13">
    <w:abstractNumId w:val="19"/>
  </w:num>
  <w:num w:numId="14">
    <w:abstractNumId w:val="20"/>
  </w:num>
  <w:num w:numId="15">
    <w:abstractNumId w:val="14"/>
  </w:num>
  <w:num w:numId="16">
    <w:abstractNumId w:val="23"/>
  </w:num>
  <w:num w:numId="17">
    <w:abstractNumId w:val="5"/>
  </w:num>
  <w:num w:numId="18">
    <w:abstractNumId w:val="6"/>
  </w:num>
  <w:num w:numId="19">
    <w:abstractNumId w:val="4"/>
  </w:num>
  <w:num w:numId="20">
    <w:abstractNumId w:val="26"/>
  </w:num>
  <w:num w:numId="21">
    <w:abstractNumId w:val="11"/>
  </w:num>
  <w:num w:numId="22">
    <w:abstractNumId w:val="25"/>
  </w:num>
  <w:num w:numId="23">
    <w:abstractNumId w:val="24"/>
  </w:num>
  <w:num w:numId="24">
    <w:abstractNumId w:val="16"/>
  </w:num>
  <w:num w:numId="25">
    <w:abstractNumId w:val="3"/>
    <w:lvlOverride w:ilvl="0">
      <w:startOverride w:val="2"/>
    </w:lvlOverride>
    <w:lvlOverride w:ilvl="1">
      <w:startOverride w:val="5"/>
    </w:lvlOverride>
  </w:num>
  <w:num w:numId="26">
    <w:abstractNumId w:val="10"/>
  </w:num>
  <w:num w:numId="27">
    <w:abstractNumId w:val="21"/>
  </w:num>
  <w:num w:numId="28">
    <w:abstractNumId w:val="17"/>
  </w:num>
  <w:num w:numId="29">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512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77A"/>
    <w:rsid w:val="000006E1"/>
    <w:rsid w:val="00002A37"/>
    <w:rsid w:val="0000564C"/>
    <w:rsid w:val="00006446"/>
    <w:rsid w:val="00006896"/>
    <w:rsid w:val="00007CDC"/>
    <w:rsid w:val="00011B28"/>
    <w:rsid w:val="00013A4A"/>
    <w:rsid w:val="00015D15"/>
    <w:rsid w:val="0002564D"/>
    <w:rsid w:val="00025ECA"/>
    <w:rsid w:val="000325B8"/>
    <w:rsid w:val="00034C15"/>
    <w:rsid w:val="00036BA1"/>
    <w:rsid w:val="000422E2"/>
    <w:rsid w:val="00042F22"/>
    <w:rsid w:val="000444EF"/>
    <w:rsid w:val="00050857"/>
    <w:rsid w:val="00052A07"/>
    <w:rsid w:val="000534E3"/>
    <w:rsid w:val="000545CB"/>
    <w:rsid w:val="0005606A"/>
    <w:rsid w:val="00057117"/>
    <w:rsid w:val="000616E7"/>
    <w:rsid w:val="0006487E"/>
    <w:rsid w:val="00065E1A"/>
    <w:rsid w:val="00071839"/>
    <w:rsid w:val="00077E5F"/>
    <w:rsid w:val="0008036A"/>
    <w:rsid w:val="00080C7C"/>
    <w:rsid w:val="00081AE6"/>
    <w:rsid w:val="000855EB"/>
    <w:rsid w:val="00085B52"/>
    <w:rsid w:val="000866F2"/>
    <w:rsid w:val="0009009F"/>
    <w:rsid w:val="00091557"/>
    <w:rsid w:val="000924C1"/>
    <w:rsid w:val="000924F0"/>
    <w:rsid w:val="00093474"/>
    <w:rsid w:val="0009437B"/>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3CFC"/>
    <w:rsid w:val="001551B5"/>
    <w:rsid w:val="001659C1"/>
    <w:rsid w:val="00166D7B"/>
    <w:rsid w:val="00173A8E"/>
    <w:rsid w:val="0017502C"/>
    <w:rsid w:val="00177208"/>
    <w:rsid w:val="0018143F"/>
    <w:rsid w:val="00181FF8"/>
    <w:rsid w:val="00190AC1"/>
    <w:rsid w:val="0019341A"/>
    <w:rsid w:val="00197DF9"/>
    <w:rsid w:val="001A1987"/>
    <w:rsid w:val="001A2564"/>
    <w:rsid w:val="001A6173"/>
    <w:rsid w:val="001A6CBA"/>
    <w:rsid w:val="001B0D97"/>
    <w:rsid w:val="001B5A5D"/>
    <w:rsid w:val="001B7B76"/>
    <w:rsid w:val="001C1CE5"/>
    <w:rsid w:val="001C3D2A"/>
    <w:rsid w:val="001C52D8"/>
    <w:rsid w:val="001D51BA"/>
    <w:rsid w:val="001D53E7"/>
    <w:rsid w:val="001D6342"/>
    <w:rsid w:val="001D6D53"/>
    <w:rsid w:val="001E16AC"/>
    <w:rsid w:val="001E58E2"/>
    <w:rsid w:val="001E7AED"/>
    <w:rsid w:val="001F3916"/>
    <w:rsid w:val="001F54C5"/>
    <w:rsid w:val="001F662C"/>
    <w:rsid w:val="001F7074"/>
    <w:rsid w:val="00200490"/>
    <w:rsid w:val="00201F3A"/>
    <w:rsid w:val="00202FB6"/>
    <w:rsid w:val="00203F96"/>
    <w:rsid w:val="002069B2"/>
    <w:rsid w:val="0020785B"/>
    <w:rsid w:val="00207FA3"/>
    <w:rsid w:val="00210398"/>
    <w:rsid w:val="00214DA8"/>
    <w:rsid w:val="00214DC8"/>
    <w:rsid w:val="00215423"/>
    <w:rsid w:val="002158FA"/>
    <w:rsid w:val="00220600"/>
    <w:rsid w:val="002224DB"/>
    <w:rsid w:val="00223FCB"/>
    <w:rsid w:val="002252C3"/>
    <w:rsid w:val="00225C54"/>
    <w:rsid w:val="0022759A"/>
    <w:rsid w:val="00230765"/>
    <w:rsid w:val="00230A15"/>
    <w:rsid w:val="00230D18"/>
    <w:rsid w:val="002319E4"/>
    <w:rsid w:val="00234115"/>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C0"/>
    <w:rsid w:val="002737F4"/>
    <w:rsid w:val="00273D7D"/>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6AD"/>
    <w:rsid w:val="002C41E6"/>
    <w:rsid w:val="002D071A"/>
    <w:rsid w:val="002D34B2"/>
    <w:rsid w:val="002D48B0"/>
    <w:rsid w:val="002D5B37"/>
    <w:rsid w:val="002D7637"/>
    <w:rsid w:val="002E17F2"/>
    <w:rsid w:val="002E7CAE"/>
    <w:rsid w:val="002F2771"/>
    <w:rsid w:val="002F37A9"/>
    <w:rsid w:val="002F7868"/>
    <w:rsid w:val="003010A1"/>
    <w:rsid w:val="00301CE6"/>
    <w:rsid w:val="0030256B"/>
    <w:rsid w:val="0030501F"/>
    <w:rsid w:val="00307BA1"/>
    <w:rsid w:val="00311702"/>
    <w:rsid w:val="00311E82"/>
    <w:rsid w:val="00313CB8"/>
    <w:rsid w:val="00313FD6"/>
    <w:rsid w:val="003143BD"/>
    <w:rsid w:val="00315363"/>
    <w:rsid w:val="003203ED"/>
    <w:rsid w:val="00322C9F"/>
    <w:rsid w:val="00324D23"/>
    <w:rsid w:val="00331751"/>
    <w:rsid w:val="00334579"/>
    <w:rsid w:val="00335858"/>
    <w:rsid w:val="00336BDA"/>
    <w:rsid w:val="00342BD7"/>
    <w:rsid w:val="00343987"/>
    <w:rsid w:val="00346DB5"/>
    <w:rsid w:val="003477B1"/>
    <w:rsid w:val="00357380"/>
    <w:rsid w:val="003602D9"/>
    <w:rsid w:val="003604CE"/>
    <w:rsid w:val="00370E47"/>
    <w:rsid w:val="003742AC"/>
    <w:rsid w:val="0037657D"/>
    <w:rsid w:val="00377CE1"/>
    <w:rsid w:val="00385BF0"/>
    <w:rsid w:val="00387016"/>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4734"/>
    <w:rsid w:val="00425F7C"/>
    <w:rsid w:val="00427248"/>
    <w:rsid w:val="00432498"/>
    <w:rsid w:val="00433CCA"/>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E7E24"/>
    <w:rsid w:val="004F0B4E"/>
    <w:rsid w:val="004F0B6C"/>
    <w:rsid w:val="004F164B"/>
    <w:rsid w:val="004F2078"/>
    <w:rsid w:val="004F4DA3"/>
    <w:rsid w:val="00506557"/>
    <w:rsid w:val="0050677A"/>
    <w:rsid w:val="005108D8"/>
    <w:rsid w:val="005116F9"/>
    <w:rsid w:val="005153A7"/>
    <w:rsid w:val="00521604"/>
    <w:rsid w:val="005219CF"/>
    <w:rsid w:val="00523E5D"/>
    <w:rsid w:val="00534B59"/>
    <w:rsid w:val="00536759"/>
    <w:rsid w:val="00537C62"/>
    <w:rsid w:val="00542843"/>
    <w:rsid w:val="00546970"/>
    <w:rsid w:val="0055037C"/>
    <w:rsid w:val="00554E19"/>
    <w:rsid w:val="0056121F"/>
    <w:rsid w:val="00572505"/>
    <w:rsid w:val="00574AFF"/>
    <w:rsid w:val="00582809"/>
    <w:rsid w:val="0058798C"/>
    <w:rsid w:val="005900FA"/>
    <w:rsid w:val="005913B5"/>
    <w:rsid w:val="005935A4"/>
    <w:rsid w:val="005948C2"/>
    <w:rsid w:val="00595DCA"/>
    <w:rsid w:val="0059779B"/>
    <w:rsid w:val="005A209A"/>
    <w:rsid w:val="005A2D94"/>
    <w:rsid w:val="005A662D"/>
    <w:rsid w:val="005B1409"/>
    <w:rsid w:val="005B35D7"/>
    <w:rsid w:val="005B392A"/>
    <w:rsid w:val="005B3AA3"/>
    <w:rsid w:val="005B6F83"/>
    <w:rsid w:val="005C74FB"/>
    <w:rsid w:val="005D1602"/>
    <w:rsid w:val="005D61B9"/>
    <w:rsid w:val="005E3140"/>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0553"/>
    <w:rsid w:val="006311B3"/>
    <w:rsid w:val="0063284C"/>
    <w:rsid w:val="00636398"/>
    <w:rsid w:val="006368D3"/>
    <w:rsid w:val="006369DD"/>
    <w:rsid w:val="006377EC"/>
    <w:rsid w:val="0064151F"/>
    <w:rsid w:val="00641533"/>
    <w:rsid w:val="0064208D"/>
    <w:rsid w:val="00643475"/>
    <w:rsid w:val="0064396A"/>
    <w:rsid w:val="0064624E"/>
    <w:rsid w:val="006509EA"/>
    <w:rsid w:val="00650AB9"/>
    <w:rsid w:val="00653AC7"/>
    <w:rsid w:val="00655733"/>
    <w:rsid w:val="00655ACD"/>
    <w:rsid w:val="00656A92"/>
    <w:rsid w:val="00656DDE"/>
    <w:rsid w:val="00657374"/>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5CD"/>
    <w:rsid w:val="00690F9A"/>
    <w:rsid w:val="00695FC2"/>
    <w:rsid w:val="00696949"/>
    <w:rsid w:val="00697052"/>
    <w:rsid w:val="006A46FB"/>
    <w:rsid w:val="006A4A43"/>
    <w:rsid w:val="006A5E28"/>
    <w:rsid w:val="006A697B"/>
    <w:rsid w:val="006A7AFF"/>
    <w:rsid w:val="006B1816"/>
    <w:rsid w:val="006B2099"/>
    <w:rsid w:val="006B50CF"/>
    <w:rsid w:val="006C03B8"/>
    <w:rsid w:val="006C5EC9"/>
    <w:rsid w:val="006C6059"/>
    <w:rsid w:val="006C7522"/>
    <w:rsid w:val="006D6F08"/>
    <w:rsid w:val="006E062C"/>
    <w:rsid w:val="006E09AA"/>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1FAD"/>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A47"/>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0D87"/>
    <w:rsid w:val="007B0F7A"/>
    <w:rsid w:val="007B33CD"/>
    <w:rsid w:val="007B3D2D"/>
    <w:rsid w:val="007B50AE"/>
    <w:rsid w:val="007B51DF"/>
    <w:rsid w:val="007B752D"/>
    <w:rsid w:val="007C05DD"/>
    <w:rsid w:val="007C3D18"/>
    <w:rsid w:val="007C60BF"/>
    <w:rsid w:val="007C6A07"/>
    <w:rsid w:val="007C6BD1"/>
    <w:rsid w:val="007C75A1"/>
    <w:rsid w:val="007C77A5"/>
    <w:rsid w:val="007D04E5"/>
    <w:rsid w:val="007D5901"/>
    <w:rsid w:val="007D7526"/>
    <w:rsid w:val="007E4610"/>
    <w:rsid w:val="007E4715"/>
    <w:rsid w:val="007E505B"/>
    <w:rsid w:val="007E7091"/>
    <w:rsid w:val="007F64FD"/>
    <w:rsid w:val="00803FAE"/>
    <w:rsid w:val="0080605F"/>
    <w:rsid w:val="008073A8"/>
    <w:rsid w:val="00807786"/>
    <w:rsid w:val="00811FCB"/>
    <w:rsid w:val="008158D6"/>
    <w:rsid w:val="00817196"/>
    <w:rsid w:val="008235DB"/>
    <w:rsid w:val="00824AB4"/>
    <w:rsid w:val="00825C42"/>
    <w:rsid w:val="00825D25"/>
    <w:rsid w:val="00827D6F"/>
    <w:rsid w:val="008376AC"/>
    <w:rsid w:val="008444E8"/>
    <w:rsid w:val="00844E80"/>
    <w:rsid w:val="00846CC9"/>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4BC"/>
    <w:rsid w:val="008B7B5C"/>
    <w:rsid w:val="008C0C99"/>
    <w:rsid w:val="008C2017"/>
    <w:rsid w:val="008C4958"/>
    <w:rsid w:val="008C4BAA"/>
    <w:rsid w:val="008C6AE8"/>
    <w:rsid w:val="008C7573"/>
    <w:rsid w:val="008D00A5"/>
    <w:rsid w:val="008D0802"/>
    <w:rsid w:val="008D2700"/>
    <w:rsid w:val="008D34F1"/>
    <w:rsid w:val="008D39D8"/>
    <w:rsid w:val="008D4D09"/>
    <w:rsid w:val="008D6D1A"/>
    <w:rsid w:val="008E065E"/>
    <w:rsid w:val="008E0927"/>
    <w:rsid w:val="008E1909"/>
    <w:rsid w:val="008F1EAB"/>
    <w:rsid w:val="008F33DC"/>
    <w:rsid w:val="008F477F"/>
    <w:rsid w:val="008F699C"/>
    <w:rsid w:val="00902350"/>
    <w:rsid w:val="0090336B"/>
    <w:rsid w:val="009053AA"/>
    <w:rsid w:val="00906939"/>
    <w:rsid w:val="00910B7D"/>
    <w:rsid w:val="00911DFB"/>
    <w:rsid w:val="009139D9"/>
    <w:rsid w:val="00914AD8"/>
    <w:rsid w:val="00916079"/>
    <w:rsid w:val="00917CE9"/>
    <w:rsid w:val="00920BF2"/>
    <w:rsid w:val="00922010"/>
    <w:rsid w:val="00930C60"/>
    <w:rsid w:val="00931BD9"/>
    <w:rsid w:val="00936875"/>
    <w:rsid w:val="009368F3"/>
    <w:rsid w:val="00941636"/>
    <w:rsid w:val="00943742"/>
    <w:rsid w:val="00945C05"/>
    <w:rsid w:val="00946945"/>
    <w:rsid w:val="00947713"/>
    <w:rsid w:val="00950DE7"/>
    <w:rsid w:val="00953920"/>
    <w:rsid w:val="00953D47"/>
    <w:rsid w:val="0095681E"/>
    <w:rsid w:val="009572D4"/>
    <w:rsid w:val="00961921"/>
    <w:rsid w:val="009633EC"/>
    <w:rsid w:val="0096430A"/>
    <w:rsid w:val="0096554B"/>
    <w:rsid w:val="0096584A"/>
    <w:rsid w:val="00971F08"/>
    <w:rsid w:val="0097603D"/>
    <w:rsid w:val="00976949"/>
    <w:rsid w:val="00980477"/>
    <w:rsid w:val="00985253"/>
    <w:rsid w:val="009853B3"/>
    <w:rsid w:val="00990630"/>
    <w:rsid w:val="00991761"/>
    <w:rsid w:val="009922D8"/>
    <w:rsid w:val="00994DCA"/>
    <w:rsid w:val="009960EC"/>
    <w:rsid w:val="009970DD"/>
    <w:rsid w:val="009A0FBA"/>
    <w:rsid w:val="009A1601"/>
    <w:rsid w:val="009A3BB6"/>
    <w:rsid w:val="009A462D"/>
    <w:rsid w:val="009A56A4"/>
    <w:rsid w:val="009A5CBA"/>
    <w:rsid w:val="009B1F30"/>
    <w:rsid w:val="009B3AC2"/>
    <w:rsid w:val="009B4DF4"/>
    <w:rsid w:val="009B564E"/>
    <w:rsid w:val="009B7E87"/>
    <w:rsid w:val="009C0169"/>
    <w:rsid w:val="009C051D"/>
    <w:rsid w:val="009C403E"/>
    <w:rsid w:val="009C4ED0"/>
    <w:rsid w:val="009D4FF0"/>
    <w:rsid w:val="009D703C"/>
    <w:rsid w:val="009D718F"/>
    <w:rsid w:val="009E068F"/>
    <w:rsid w:val="009E14E0"/>
    <w:rsid w:val="009E35DB"/>
    <w:rsid w:val="009E47A3"/>
    <w:rsid w:val="009F08F3"/>
    <w:rsid w:val="009F344F"/>
    <w:rsid w:val="009F7838"/>
    <w:rsid w:val="00A031D8"/>
    <w:rsid w:val="00A03489"/>
    <w:rsid w:val="00A048A8"/>
    <w:rsid w:val="00A04F49"/>
    <w:rsid w:val="00A13E54"/>
    <w:rsid w:val="00A17F63"/>
    <w:rsid w:val="00A2193B"/>
    <w:rsid w:val="00A2351A"/>
    <w:rsid w:val="00A264A9"/>
    <w:rsid w:val="00A26DCF"/>
    <w:rsid w:val="00A27785"/>
    <w:rsid w:val="00A30187"/>
    <w:rsid w:val="00A317A0"/>
    <w:rsid w:val="00A3448A"/>
    <w:rsid w:val="00A36297"/>
    <w:rsid w:val="00A41E2B"/>
    <w:rsid w:val="00A44CD8"/>
    <w:rsid w:val="00A45B74"/>
    <w:rsid w:val="00A52E1D"/>
    <w:rsid w:val="00A60E00"/>
    <w:rsid w:val="00A61499"/>
    <w:rsid w:val="00A62A77"/>
    <w:rsid w:val="00A63483"/>
    <w:rsid w:val="00A657D7"/>
    <w:rsid w:val="00A660AC"/>
    <w:rsid w:val="00A67E6C"/>
    <w:rsid w:val="00A71B99"/>
    <w:rsid w:val="00A739D0"/>
    <w:rsid w:val="00A761D4"/>
    <w:rsid w:val="00A77EC4"/>
    <w:rsid w:val="00A8777A"/>
    <w:rsid w:val="00A92879"/>
    <w:rsid w:val="00A9442A"/>
    <w:rsid w:val="00A94796"/>
    <w:rsid w:val="00A9593D"/>
    <w:rsid w:val="00A96927"/>
    <w:rsid w:val="00AA016F"/>
    <w:rsid w:val="00AA1ED6"/>
    <w:rsid w:val="00AA51D6"/>
    <w:rsid w:val="00AA6124"/>
    <w:rsid w:val="00AB0BC8"/>
    <w:rsid w:val="00AB11CA"/>
    <w:rsid w:val="00AB14D9"/>
    <w:rsid w:val="00AB4AB8"/>
    <w:rsid w:val="00AB655E"/>
    <w:rsid w:val="00AC007F"/>
    <w:rsid w:val="00AC2ECD"/>
    <w:rsid w:val="00AC3119"/>
    <w:rsid w:val="00AC49FB"/>
    <w:rsid w:val="00AC5A10"/>
    <w:rsid w:val="00AD081F"/>
    <w:rsid w:val="00AD0AA3"/>
    <w:rsid w:val="00AD3F94"/>
    <w:rsid w:val="00AD4A5A"/>
    <w:rsid w:val="00AE27AC"/>
    <w:rsid w:val="00AE40E0"/>
    <w:rsid w:val="00AE48AE"/>
    <w:rsid w:val="00AE4DBA"/>
    <w:rsid w:val="00AE4EE5"/>
    <w:rsid w:val="00AE4F07"/>
    <w:rsid w:val="00AF1C5D"/>
    <w:rsid w:val="00AF42D7"/>
    <w:rsid w:val="00AF53DD"/>
    <w:rsid w:val="00B006FE"/>
    <w:rsid w:val="00B007CB"/>
    <w:rsid w:val="00B00EBD"/>
    <w:rsid w:val="00B02AA9"/>
    <w:rsid w:val="00B02FA3"/>
    <w:rsid w:val="00B05084"/>
    <w:rsid w:val="00B157F9"/>
    <w:rsid w:val="00B20256"/>
    <w:rsid w:val="00B20D09"/>
    <w:rsid w:val="00B231BF"/>
    <w:rsid w:val="00B24B49"/>
    <w:rsid w:val="00B2763F"/>
    <w:rsid w:val="00B27AAC"/>
    <w:rsid w:val="00B30929"/>
    <w:rsid w:val="00B372AA"/>
    <w:rsid w:val="00B40445"/>
    <w:rsid w:val="00B409E0"/>
    <w:rsid w:val="00B410EA"/>
    <w:rsid w:val="00B41888"/>
    <w:rsid w:val="00B453A7"/>
    <w:rsid w:val="00B45A52"/>
    <w:rsid w:val="00B46175"/>
    <w:rsid w:val="00B548B7"/>
    <w:rsid w:val="00B62475"/>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6DB1"/>
    <w:rsid w:val="00BF74C7"/>
    <w:rsid w:val="00C015F1"/>
    <w:rsid w:val="00C01F33"/>
    <w:rsid w:val="00C02CC6"/>
    <w:rsid w:val="00C040F7"/>
    <w:rsid w:val="00C044AB"/>
    <w:rsid w:val="00C05706"/>
    <w:rsid w:val="00C07377"/>
    <w:rsid w:val="00C10478"/>
    <w:rsid w:val="00C12107"/>
    <w:rsid w:val="00C14D4B"/>
    <w:rsid w:val="00C154BB"/>
    <w:rsid w:val="00C23520"/>
    <w:rsid w:val="00C279B5"/>
    <w:rsid w:val="00C27C45"/>
    <w:rsid w:val="00C3719D"/>
    <w:rsid w:val="00C37CB2"/>
    <w:rsid w:val="00C473A5"/>
    <w:rsid w:val="00C50376"/>
    <w:rsid w:val="00C54995"/>
    <w:rsid w:val="00C54D41"/>
    <w:rsid w:val="00C60783"/>
    <w:rsid w:val="00C64672"/>
    <w:rsid w:val="00C70697"/>
    <w:rsid w:val="00C72093"/>
    <w:rsid w:val="00C72EF4"/>
    <w:rsid w:val="00C74051"/>
    <w:rsid w:val="00C744FE"/>
    <w:rsid w:val="00C75BD7"/>
    <w:rsid w:val="00C75D2F"/>
    <w:rsid w:val="00C767BE"/>
    <w:rsid w:val="00C76E3C"/>
    <w:rsid w:val="00C81568"/>
    <w:rsid w:val="00C9027A"/>
    <w:rsid w:val="00C9068E"/>
    <w:rsid w:val="00C907B0"/>
    <w:rsid w:val="00C93814"/>
    <w:rsid w:val="00C93C4B"/>
    <w:rsid w:val="00C944AB"/>
    <w:rsid w:val="00C95B40"/>
    <w:rsid w:val="00CA1ED8"/>
    <w:rsid w:val="00CB1F63"/>
    <w:rsid w:val="00CB5400"/>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27C4"/>
    <w:rsid w:val="00D13135"/>
    <w:rsid w:val="00D13E4E"/>
    <w:rsid w:val="00D239A7"/>
    <w:rsid w:val="00D23F47"/>
    <w:rsid w:val="00D27DBE"/>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3B1C"/>
    <w:rsid w:val="00DA305E"/>
    <w:rsid w:val="00DA5417"/>
    <w:rsid w:val="00DA56E8"/>
    <w:rsid w:val="00DB0A9F"/>
    <w:rsid w:val="00DB377D"/>
    <w:rsid w:val="00DC0A7D"/>
    <w:rsid w:val="00DC2D36"/>
    <w:rsid w:val="00DC53EF"/>
    <w:rsid w:val="00DD45D7"/>
    <w:rsid w:val="00DE5608"/>
    <w:rsid w:val="00DE58D0"/>
    <w:rsid w:val="00DE654F"/>
    <w:rsid w:val="00DF0B6E"/>
    <w:rsid w:val="00DF15E0"/>
    <w:rsid w:val="00DF37A0"/>
    <w:rsid w:val="00E01AC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57E9"/>
    <w:rsid w:val="00E46886"/>
    <w:rsid w:val="00E47AEF"/>
    <w:rsid w:val="00E53B75"/>
    <w:rsid w:val="00E54E3B"/>
    <w:rsid w:val="00E57565"/>
    <w:rsid w:val="00E63838"/>
    <w:rsid w:val="00E64434"/>
    <w:rsid w:val="00E67C51"/>
    <w:rsid w:val="00E72EFC"/>
    <w:rsid w:val="00E735AD"/>
    <w:rsid w:val="00E758EC"/>
    <w:rsid w:val="00E8234C"/>
    <w:rsid w:val="00E83AA9"/>
    <w:rsid w:val="00E85928"/>
    <w:rsid w:val="00E87822"/>
    <w:rsid w:val="00E90395"/>
    <w:rsid w:val="00E90E49"/>
    <w:rsid w:val="00E917F9"/>
    <w:rsid w:val="00E9199D"/>
    <w:rsid w:val="00E9291C"/>
    <w:rsid w:val="00E93FFE"/>
    <w:rsid w:val="00E94006"/>
    <w:rsid w:val="00E94F8A"/>
    <w:rsid w:val="00EA2C18"/>
    <w:rsid w:val="00EA7A41"/>
    <w:rsid w:val="00EB077B"/>
    <w:rsid w:val="00EB4EA2"/>
    <w:rsid w:val="00EC24D5"/>
    <w:rsid w:val="00EC27C6"/>
    <w:rsid w:val="00EC41BC"/>
    <w:rsid w:val="00EC4207"/>
    <w:rsid w:val="00EC5653"/>
    <w:rsid w:val="00EC71CE"/>
    <w:rsid w:val="00ED1006"/>
    <w:rsid w:val="00EE0F28"/>
    <w:rsid w:val="00EF18FE"/>
    <w:rsid w:val="00EF5787"/>
    <w:rsid w:val="00EF5834"/>
    <w:rsid w:val="00EF60D0"/>
    <w:rsid w:val="00F0528D"/>
    <w:rsid w:val="00F06C67"/>
    <w:rsid w:val="00F06DFD"/>
    <w:rsid w:val="00F070FE"/>
    <w:rsid w:val="00F071D1"/>
    <w:rsid w:val="00F07533"/>
    <w:rsid w:val="00F10629"/>
    <w:rsid w:val="00F15FA5"/>
    <w:rsid w:val="00F209B7"/>
    <w:rsid w:val="00F2376F"/>
    <w:rsid w:val="00F23C0F"/>
    <w:rsid w:val="00F243D8"/>
    <w:rsid w:val="00F25AC8"/>
    <w:rsid w:val="00F30828"/>
    <w:rsid w:val="00F313D6"/>
    <w:rsid w:val="00F40F0C"/>
    <w:rsid w:val="00F4766C"/>
    <w:rsid w:val="00F5060E"/>
    <w:rsid w:val="00F507D1"/>
    <w:rsid w:val="00F519CE"/>
    <w:rsid w:val="00F51ADA"/>
    <w:rsid w:val="00F60203"/>
    <w:rsid w:val="00F607C5"/>
    <w:rsid w:val="00F60DEA"/>
    <w:rsid w:val="00F6302A"/>
    <w:rsid w:val="00F63950"/>
    <w:rsid w:val="00F64419"/>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2CC0"/>
    <w:rsid w:val="00FB4C80"/>
    <w:rsid w:val="00FB6A6A"/>
    <w:rsid w:val="00FC033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335FE682"/>
  <w15:chartTrackingRefBased/>
  <w15:docId w15:val="{5F054B2B-D873-485C-80BA-C30F94BB1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D45D7"/>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DD45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DD45D7"/>
    <w:pPr>
      <w:pBdr>
        <w:top w:val="none" w:sz="0" w:space="0" w:color="auto"/>
      </w:pBdr>
      <w:spacing w:before="180"/>
      <w:outlineLvl w:val="1"/>
    </w:pPr>
    <w:rPr>
      <w:sz w:val="32"/>
    </w:rPr>
  </w:style>
  <w:style w:type="paragraph" w:styleId="Heading3">
    <w:name w:val="heading 3"/>
    <w:basedOn w:val="Heading2"/>
    <w:next w:val="Normal"/>
    <w:link w:val="Heading3Char"/>
    <w:qFormat/>
    <w:rsid w:val="00DD45D7"/>
    <w:pPr>
      <w:spacing w:before="120"/>
      <w:outlineLvl w:val="2"/>
    </w:pPr>
    <w:rPr>
      <w:sz w:val="28"/>
    </w:rPr>
  </w:style>
  <w:style w:type="paragraph" w:styleId="Heading4">
    <w:name w:val="heading 4"/>
    <w:basedOn w:val="Heading3"/>
    <w:next w:val="Normal"/>
    <w:link w:val="Heading4Char"/>
    <w:qFormat/>
    <w:rsid w:val="00DD45D7"/>
    <w:pPr>
      <w:ind w:left="1418" w:hanging="1418"/>
      <w:outlineLvl w:val="3"/>
    </w:pPr>
    <w:rPr>
      <w:sz w:val="24"/>
    </w:rPr>
  </w:style>
  <w:style w:type="paragraph" w:styleId="Heading5">
    <w:name w:val="heading 5"/>
    <w:basedOn w:val="Heading4"/>
    <w:next w:val="Normal"/>
    <w:link w:val="Heading5Char"/>
    <w:qFormat/>
    <w:rsid w:val="00DD45D7"/>
    <w:pPr>
      <w:ind w:left="1701" w:hanging="1701"/>
      <w:outlineLvl w:val="4"/>
    </w:pPr>
    <w:rPr>
      <w:sz w:val="22"/>
    </w:rPr>
  </w:style>
  <w:style w:type="paragraph" w:styleId="Heading6">
    <w:name w:val="heading 6"/>
    <w:basedOn w:val="H6"/>
    <w:next w:val="Normal"/>
    <w:link w:val="Heading6Char"/>
    <w:qFormat/>
    <w:rsid w:val="00DD45D7"/>
    <w:pPr>
      <w:outlineLvl w:val="5"/>
    </w:pPr>
  </w:style>
  <w:style w:type="paragraph" w:styleId="Heading7">
    <w:name w:val="heading 7"/>
    <w:basedOn w:val="H6"/>
    <w:next w:val="Normal"/>
    <w:link w:val="Heading7Char"/>
    <w:qFormat/>
    <w:rsid w:val="00DD45D7"/>
    <w:pPr>
      <w:outlineLvl w:val="6"/>
    </w:pPr>
  </w:style>
  <w:style w:type="paragraph" w:styleId="Heading8">
    <w:name w:val="heading 8"/>
    <w:basedOn w:val="Heading1"/>
    <w:next w:val="Normal"/>
    <w:link w:val="Heading8Char"/>
    <w:qFormat/>
    <w:rsid w:val="00DD45D7"/>
    <w:pPr>
      <w:ind w:left="0" w:firstLine="0"/>
      <w:outlineLvl w:val="7"/>
    </w:pPr>
  </w:style>
  <w:style w:type="paragraph" w:styleId="Heading9">
    <w:name w:val="heading 9"/>
    <w:basedOn w:val="Heading8"/>
    <w:next w:val="Normal"/>
    <w:link w:val="Heading9Char"/>
    <w:qFormat/>
    <w:rsid w:val="00DD45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D45D7"/>
    <w:pPr>
      <w:spacing w:before="180"/>
      <w:ind w:left="2693" w:hanging="2693"/>
    </w:pPr>
    <w:rPr>
      <w:b/>
    </w:rPr>
  </w:style>
  <w:style w:type="paragraph" w:styleId="TOC1">
    <w:name w:val="toc 1"/>
    <w:uiPriority w:val="39"/>
    <w:rsid w:val="00DD45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DD45D7"/>
    <w:pPr>
      <w:keepNext/>
      <w:keepLines/>
      <w:spacing w:before="180"/>
      <w:jc w:val="center"/>
    </w:pPr>
  </w:style>
  <w:style w:type="paragraph" w:styleId="Caption">
    <w:name w:val="caption"/>
    <w:basedOn w:val="Normal"/>
    <w:next w:val="Normal"/>
    <w:qFormat/>
    <w:rsid w:val="00DD45D7"/>
    <w:pPr>
      <w:spacing w:before="120" w:after="120"/>
    </w:pPr>
    <w:rPr>
      <w:b/>
      <w:lang w:eastAsia="en-GB"/>
    </w:rPr>
  </w:style>
  <w:style w:type="paragraph" w:styleId="TOC5">
    <w:name w:val="toc 5"/>
    <w:basedOn w:val="TOC4"/>
    <w:uiPriority w:val="39"/>
    <w:rsid w:val="00DD45D7"/>
    <w:pPr>
      <w:ind w:left="1701" w:hanging="1701"/>
    </w:pPr>
  </w:style>
  <w:style w:type="paragraph" w:styleId="TOC4">
    <w:name w:val="toc 4"/>
    <w:basedOn w:val="TOC3"/>
    <w:uiPriority w:val="39"/>
    <w:rsid w:val="00DD45D7"/>
    <w:pPr>
      <w:ind w:left="1418" w:hanging="1418"/>
    </w:pPr>
  </w:style>
  <w:style w:type="paragraph" w:styleId="TOC3">
    <w:name w:val="toc 3"/>
    <w:basedOn w:val="TOC2"/>
    <w:uiPriority w:val="39"/>
    <w:rsid w:val="00DD45D7"/>
    <w:pPr>
      <w:ind w:left="1134" w:hanging="1134"/>
    </w:pPr>
  </w:style>
  <w:style w:type="paragraph" w:styleId="TOC2">
    <w:name w:val="toc 2"/>
    <w:basedOn w:val="TOC1"/>
    <w:uiPriority w:val="39"/>
    <w:rsid w:val="00DD45D7"/>
    <w:pPr>
      <w:keepNext w:val="0"/>
      <w:spacing w:before="0"/>
      <w:ind w:left="851" w:hanging="851"/>
    </w:pPr>
    <w:rPr>
      <w:sz w:val="20"/>
    </w:rPr>
  </w:style>
  <w:style w:type="paragraph" w:styleId="Index2">
    <w:name w:val="index 2"/>
    <w:basedOn w:val="Index1"/>
    <w:rsid w:val="00DD45D7"/>
    <w:pPr>
      <w:ind w:left="284"/>
    </w:pPr>
  </w:style>
  <w:style w:type="paragraph" w:styleId="Index1">
    <w:name w:val="index 1"/>
    <w:basedOn w:val="Normal"/>
    <w:rsid w:val="00DD45D7"/>
    <w:pPr>
      <w:keepLines/>
      <w:spacing w:after="0"/>
    </w:pPr>
  </w:style>
  <w:style w:type="paragraph" w:styleId="DocumentMap">
    <w:name w:val="Document Map"/>
    <w:basedOn w:val="Normal"/>
    <w:link w:val="DocumentMapChar"/>
    <w:rsid w:val="00DD45D7"/>
    <w:pPr>
      <w:shd w:val="clear" w:color="auto" w:fill="000080"/>
    </w:pPr>
    <w:rPr>
      <w:rFonts w:ascii="Tahoma" w:hAnsi="Tahoma" w:cs="Tahoma"/>
    </w:rPr>
  </w:style>
  <w:style w:type="paragraph" w:styleId="ListNumber2">
    <w:name w:val="List Number 2"/>
    <w:basedOn w:val="ListNumber"/>
    <w:rsid w:val="00DD45D7"/>
    <w:pPr>
      <w:numPr>
        <w:numId w:val="22"/>
      </w:numPr>
    </w:pPr>
  </w:style>
  <w:style w:type="paragraph" w:styleId="ListNumber">
    <w:name w:val="List Number"/>
    <w:basedOn w:val="List"/>
    <w:rsid w:val="00DD45D7"/>
    <w:pPr>
      <w:numPr>
        <w:numId w:val="21"/>
      </w:numPr>
    </w:pPr>
    <w:rPr>
      <w:lang w:eastAsia="ja-JP"/>
    </w:rPr>
  </w:style>
  <w:style w:type="paragraph" w:styleId="List">
    <w:name w:val="List"/>
    <w:basedOn w:val="BodyText"/>
    <w:rsid w:val="00DD45D7"/>
    <w:pPr>
      <w:ind w:left="568" w:hanging="284"/>
    </w:pPr>
  </w:style>
  <w:style w:type="paragraph" w:styleId="Header">
    <w:name w:val="header"/>
    <w:link w:val="HeaderChar"/>
    <w:rsid w:val="00DD45D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DD45D7"/>
    <w:rPr>
      <w:b/>
      <w:position w:val="6"/>
      <w:sz w:val="16"/>
    </w:rPr>
  </w:style>
  <w:style w:type="paragraph" w:styleId="FootnoteText">
    <w:name w:val="footnote text"/>
    <w:basedOn w:val="Normal"/>
    <w:link w:val="FootnoteTextChar"/>
    <w:rsid w:val="00DD45D7"/>
    <w:pPr>
      <w:keepLines/>
      <w:spacing w:after="0"/>
      <w:ind w:left="454" w:hanging="454"/>
    </w:pPr>
    <w:rPr>
      <w:sz w:val="16"/>
    </w:rPr>
  </w:style>
  <w:style w:type="paragraph" w:customStyle="1" w:styleId="3GPPHeader">
    <w:name w:val="3GPP_Header"/>
    <w:basedOn w:val="BodyText"/>
    <w:rsid w:val="00DD45D7"/>
    <w:pPr>
      <w:tabs>
        <w:tab w:val="left" w:pos="1701"/>
        <w:tab w:val="right" w:pos="9639"/>
      </w:tabs>
      <w:spacing w:after="240"/>
    </w:pPr>
    <w:rPr>
      <w:b/>
      <w:sz w:val="24"/>
    </w:rPr>
  </w:style>
  <w:style w:type="paragraph" w:styleId="TOC9">
    <w:name w:val="toc 9"/>
    <w:basedOn w:val="TOC8"/>
    <w:uiPriority w:val="39"/>
    <w:rsid w:val="00DD45D7"/>
    <w:pPr>
      <w:ind w:left="1418" w:hanging="1418"/>
    </w:pPr>
  </w:style>
  <w:style w:type="paragraph" w:styleId="TOC6">
    <w:name w:val="toc 6"/>
    <w:basedOn w:val="TOC5"/>
    <w:next w:val="Normal"/>
    <w:uiPriority w:val="39"/>
    <w:rsid w:val="00DD45D7"/>
    <w:pPr>
      <w:ind w:left="1985" w:hanging="1985"/>
    </w:pPr>
  </w:style>
  <w:style w:type="paragraph" w:styleId="TOC7">
    <w:name w:val="toc 7"/>
    <w:basedOn w:val="TOC6"/>
    <w:next w:val="Normal"/>
    <w:uiPriority w:val="39"/>
    <w:rsid w:val="00DD45D7"/>
    <w:pPr>
      <w:ind w:left="2268" w:hanging="2268"/>
    </w:pPr>
  </w:style>
  <w:style w:type="paragraph" w:styleId="ListBullet2">
    <w:name w:val="List Bullet 2"/>
    <w:basedOn w:val="ListBullet"/>
    <w:rsid w:val="00DD45D7"/>
    <w:pPr>
      <w:numPr>
        <w:numId w:val="17"/>
      </w:numPr>
    </w:pPr>
  </w:style>
  <w:style w:type="paragraph" w:styleId="ListBullet">
    <w:name w:val="List Bullet"/>
    <w:basedOn w:val="List"/>
    <w:rsid w:val="00DD45D7"/>
    <w:pPr>
      <w:numPr>
        <w:numId w:val="16"/>
      </w:numPr>
    </w:pPr>
    <w:rPr>
      <w:lang w:eastAsia="ja-JP"/>
    </w:rPr>
  </w:style>
  <w:style w:type="paragraph" w:styleId="ListBullet3">
    <w:name w:val="List Bullet 3"/>
    <w:basedOn w:val="ListBullet2"/>
    <w:rsid w:val="00DD45D7"/>
    <w:pPr>
      <w:numPr>
        <w:numId w:val="18"/>
      </w:numPr>
    </w:pPr>
  </w:style>
  <w:style w:type="paragraph" w:customStyle="1" w:styleId="EQ">
    <w:name w:val="EQ"/>
    <w:basedOn w:val="Normal"/>
    <w:next w:val="Normal"/>
    <w:rsid w:val="00DD45D7"/>
    <w:pPr>
      <w:keepLines/>
      <w:tabs>
        <w:tab w:val="center" w:pos="4536"/>
        <w:tab w:val="right" w:pos="9072"/>
      </w:tabs>
    </w:pPr>
    <w:rPr>
      <w:noProof/>
    </w:rPr>
  </w:style>
  <w:style w:type="paragraph" w:styleId="List2">
    <w:name w:val="List 2"/>
    <w:basedOn w:val="List"/>
    <w:rsid w:val="00DD45D7"/>
    <w:pPr>
      <w:ind w:left="851"/>
    </w:pPr>
    <w:rPr>
      <w:lang w:eastAsia="ja-JP"/>
    </w:rPr>
  </w:style>
  <w:style w:type="paragraph" w:styleId="List3">
    <w:name w:val="List 3"/>
    <w:basedOn w:val="List2"/>
    <w:rsid w:val="00DD45D7"/>
    <w:pPr>
      <w:ind w:left="1135"/>
    </w:pPr>
  </w:style>
  <w:style w:type="paragraph" w:styleId="List4">
    <w:name w:val="List 4"/>
    <w:basedOn w:val="List3"/>
    <w:rsid w:val="00DD45D7"/>
    <w:pPr>
      <w:ind w:left="1418"/>
    </w:pPr>
  </w:style>
  <w:style w:type="paragraph" w:styleId="List5">
    <w:name w:val="List 5"/>
    <w:basedOn w:val="List4"/>
    <w:rsid w:val="00DD45D7"/>
    <w:pPr>
      <w:ind w:left="1702"/>
    </w:pPr>
  </w:style>
  <w:style w:type="paragraph" w:customStyle="1" w:styleId="EditorsNote">
    <w:name w:val="Editor's Note"/>
    <w:basedOn w:val="NO"/>
    <w:link w:val="EditorsNoteChar"/>
    <w:rsid w:val="00DD45D7"/>
    <w:rPr>
      <w:color w:val="FF0000"/>
      <w:lang w:val="x-none" w:eastAsia="x-none"/>
    </w:rPr>
  </w:style>
  <w:style w:type="paragraph" w:styleId="ListBullet4">
    <w:name w:val="List Bullet 4"/>
    <w:basedOn w:val="ListBullet3"/>
    <w:rsid w:val="00DD45D7"/>
    <w:pPr>
      <w:numPr>
        <w:numId w:val="19"/>
      </w:numPr>
    </w:pPr>
  </w:style>
  <w:style w:type="paragraph" w:styleId="ListBullet5">
    <w:name w:val="List Bullet 5"/>
    <w:basedOn w:val="ListBullet4"/>
    <w:rsid w:val="00DD45D7"/>
    <w:pPr>
      <w:numPr>
        <w:numId w:val="20"/>
      </w:numPr>
    </w:pPr>
  </w:style>
  <w:style w:type="paragraph" w:styleId="Footer">
    <w:name w:val="footer"/>
    <w:basedOn w:val="Header"/>
    <w:link w:val="FooterChar"/>
    <w:rsid w:val="00DD45D7"/>
    <w:pPr>
      <w:jc w:val="center"/>
    </w:pPr>
    <w:rPr>
      <w:i/>
    </w:rPr>
  </w:style>
  <w:style w:type="paragraph" w:customStyle="1" w:styleId="Reference">
    <w:name w:val="Reference"/>
    <w:basedOn w:val="BodyText"/>
    <w:rsid w:val="00DD45D7"/>
    <w:pPr>
      <w:numPr>
        <w:numId w:val="2"/>
      </w:numPr>
    </w:pPr>
  </w:style>
  <w:style w:type="paragraph" w:styleId="BalloonText">
    <w:name w:val="Balloon Text"/>
    <w:basedOn w:val="Normal"/>
    <w:link w:val="BalloonTextChar"/>
    <w:rsid w:val="00DD45D7"/>
    <w:pPr>
      <w:spacing w:after="0"/>
    </w:pPr>
    <w:rPr>
      <w:rFonts w:ascii="Segoe UI" w:hAnsi="Segoe UI" w:cs="Segoe UI"/>
      <w:sz w:val="18"/>
      <w:szCs w:val="18"/>
    </w:rPr>
  </w:style>
  <w:style w:type="character" w:styleId="PageNumber">
    <w:name w:val="page number"/>
    <w:basedOn w:val="DefaultParagraphFont"/>
    <w:rsid w:val="00DD45D7"/>
  </w:style>
  <w:style w:type="paragraph" w:styleId="BodyText">
    <w:name w:val="Body Text"/>
    <w:basedOn w:val="Normal"/>
    <w:link w:val="BodyTextChar"/>
    <w:rsid w:val="00DD45D7"/>
    <w:pPr>
      <w:spacing w:after="120"/>
      <w:jc w:val="both"/>
    </w:pPr>
    <w:rPr>
      <w:rFonts w:ascii="Arial" w:hAnsi="Arial"/>
      <w:lang w:eastAsia="zh-CN"/>
    </w:rPr>
  </w:style>
  <w:style w:type="character" w:styleId="Hyperlink">
    <w:name w:val="Hyperlink"/>
    <w:uiPriority w:val="99"/>
    <w:rsid w:val="00DD45D7"/>
    <w:rPr>
      <w:color w:val="0000FF"/>
      <w:u w:val="single"/>
    </w:rPr>
  </w:style>
  <w:style w:type="character" w:styleId="FollowedHyperlink">
    <w:name w:val="FollowedHyperlink"/>
    <w:unhideWhenUsed/>
    <w:rsid w:val="00DD45D7"/>
    <w:rPr>
      <w:color w:val="800080"/>
      <w:u w:val="single"/>
    </w:rPr>
  </w:style>
  <w:style w:type="character" w:styleId="CommentReference">
    <w:name w:val="annotation reference"/>
    <w:uiPriority w:val="99"/>
    <w:qFormat/>
    <w:rsid w:val="00DD45D7"/>
    <w:rPr>
      <w:sz w:val="16"/>
      <w:szCs w:val="16"/>
    </w:rPr>
  </w:style>
  <w:style w:type="paragraph" w:styleId="CommentText">
    <w:name w:val="annotation text"/>
    <w:basedOn w:val="Normal"/>
    <w:link w:val="CommentTextChar"/>
    <w:uiPriority w:val="99"/>
    <w:qFormat/>
    <w:rsid w:val="00DD45D7"/>
  </w:style>
  <w:style w:type="paragraph" w:styleId="CommentSubject">
    <w:name w:val="annotation subject"/>
    <w:basedOn w:val="CommentText"/>
    <w:next w:val="CommentText"/>
    <w:link w:val="CommentSubjectChar"/>
    <w:rsid w:val="00DD45D7"/>
    <w:rPr>
      <w:b/>
      <w:bCs/>
    </w:rPr>
  </w:style>
  <w:style w:type="character" w:customStyle="1" w:styleId="Heading1Char">
    <w:name w:val="Heading 1 Char"/>
    <w:link w:val="Heading1"/>
    <w:rsid w:val="00DD45D7"/>
    <w:rPr>
      <w:rFonts w:ascii="Arial" w:hAnsi="Arial"/>
      <w:sz w:val="36"/>
      <w:lang w:eastAsia="ja-JP"/>
    </w:rPr>
  </w:style>
  <w:style w:type="paragraph" w:customStyle="1" w:styleId="B1">
    <w:name w:val="B1"/>
    <w:basedOn w:val="List"/>
    <w:link w:val="B1Char1"/>
    <w:rsid w:val="00DD45D7"/>
    <w:rPr>
      <w:rFonts w:ascii="Times New Roman" w:hAnsi="Times New Roman"/>
    </w:rPr>
  </w:style>
  <w:style w:type="paragraph" w:customStyle="1" w:styleId="B2">
    <w:name w:val="B2"/>
    <w:basedOn w:val="List2"/>
    <w:link w:val="B2Char"/>
    <w:rsid w:val="00DD45D7"/>
    <w:rPr>
      <w:rFonts w:ascii="Times New Roman" w:hAnsi="Times New Roman"/>
    </w:rPr>
  </w:style>
  <w:style w:type="paragraph" w:customStyle="1" w:styleId="B3">
    <w:name w:val="B3"/>
    <w:basedOn w:val="List3"/>
    <w:link w:val="B3Char2"/>
    <w:rsid w:val="00DD45D7"/>
    <w:rPr>
      <w:rFonts w:ascii="Times New Roman" w:hAnsi="Times New Roman"/>
    </w:rPr>
  </w:style>
  <w:style w:type="paragraph" w:customStyle="1" w:styleId="B4">
    <w:name w:val="B4"/>
    <w:basedOn w:val="List4"/>
    <w:link w:val="B4Char"/>
    <w:rsid w:val="00DD45D7"/>
    <w:rPr>
      <w:rFonts w:ascii="Times New Roman" w:hAnsi="Times New Roman"/>
    </w:rPr>
  </w:style>
  <w:style w:type="paragraph" w:customStyle="1" w:styleId="Proposal">
    <w:name w:val="Proposal"/>
    <w:basedOn w:val="BodyText"/>
    <w:rsid w:val="00DD45D7"/>
    <w:pPr>
      <w:numPr>
        <w:numId w:val="3"/>
      </w:numPr>
      <w:tabs>
        <w:tab w:val="clear" w:pos="1304"/>
        <w:tab w:val="left" w:pos="1701"/>
      </w:tabs>
      <w:ind w:left="1701" w:hanging="1701"/>
    </w:pPr>
    <w:rPr>
      <w:b/>
      <w:bCs/>
    </w:rPr>
  </w:style>
  <w:style w:type="character" w:customStyle="1" w:styleId="BodyTextChar">
    <w:name w:val="Body Text Char"/>
    <w:link w:val="BodyText"/>
    <w:rsid w:val="00DD45D7"/>
    <w:rPr>
      <w:rFonts w:ascii="Arial" w:hAnsi="Arial"/>
      <w:lang w:eastAsia="zh-CN"/>
    </w:rPr>
  </w:style>
  <w:style w:type="paragraph" w:customStyle="1" w:styleId="B5">
    <w:name w:val="B5"/>
    <w:basedOn w:val="List5"/>
    <w:link w:val="B5Char"/>
    <w:rsid w:val="00DD45D7"/>
    <w:rPr>
      <w:rFonts w:ascii="Times New Roman" w:hAnsi="Times New Roman"/>
    </w:rPr>
  </w:style>
  <w:style w:type="paragraph" w:customStyle="1" w:styleId="EX">
    <w:name w:val="EX"/>
    <w:basedOn w:val="Normal"/>
    <w:rsid w:val="00DD45D7"/>
    <w:pPr>
      <w:keepLines/>
      <w:ind w:left="1702" w:hanging="1418"/>
    </w:pPr>
  </w:style>
  <w:style w:type="paragraph" w:customStyle="1" w:styleId="EW">
    <w:name w:val="EW"/>
    <w:basedOn w:val="EX"/>
    <w:rsid w:val="00DD45D7"/>
    <w:pPr>
      <w:spacing w:after="0"/>
    </w:pPr>
  </w:style>
  <w:style w:type="paragraph" w:customStyle="1" w:styleId="TAL">
    <w:name w:val="TAL"/>
    <w:basedOn w:val="Normal"/>
    <w:link w:val="TALCar"/>
    <w:rsid w:val="00DD45D7"/>
    <w:pPr>
      <w:keepNext/>
      <w:keepLines/>
      <w:spacing w:after="0"/>
    </w:pPr>
    <w:rPr>
      <w:rFonts w:ascii="Arial" w:hAnsi="Arial"/>
      <w:sz w:val="18"/>
      <w:lang w:val="x-none" w:eastAsia="x-none"/>
    </w:rPr>
  </w:style>
  <w:style w:type="paragraph" w:customStyle="1" w:styleId="TAC">
    <w:name w:val="TAC"/>
    <w:basedOn w:val="TAL"/>
    <w:rsid w:val="00DD45D7"/>
    <w:pPr>
      <w:jc w:val="center"/>
    </w:pPr>
  </w:style>
  <w:style w:type="paragraph" w:customStyle="1" w:styleId="TAH">
    <w:name w:val="TAH"/>
    <w:basedOn w:val="TAC"/>
    <w:link w:val="TAHCar"/>
    <w:rsid w:val="00DD45D7"/>
    <w:rPr>
      <w:b/>
    </w:rPr>
  </w:style>
  <w:style w:type="paragraph" w:customStyle="1" w:styleId="TAN">
    <w:name w:val="TAN"/>
    <w:basedOn w:val="TAL"/>
    <w:rsid w:val="00DD45D7"/>
    <w:pPr>
      <w:ind w:left="851" w:hanging="851"/>
    </w:pPr>
  </w:style>
  <w:style w:type="paragraph" w:customStyle="1" w:styleId="TAR">
    <w:name w:val="TAR"/>
    <w:basedOn w:val="TAL"/>
    <w:rsid w:val="00DD45D7"/>
    <w:pPr>
      <w:jc w:val="right"/>
    </w:pPr>
  </w:style>
  <w:style w:type="paragraph" w:customStyle="1" w:styleId="TH">
    <w:name w:val="TH"/>
    <w:basedOn w:val="Normal"/>
    <w:link w:val="THChar"/>
    <w:rsid w:val="00DD45D7"/>
    <w:pPr>
      <w:keepNext/>
      <w:keepLines/>
      <w:spacing w:before="60"/>
      <w:jc w:val="center"/>
    </w:pPr>
    <w:rPr>
      <w:rFonts w:ascii="Arial" w:hAnsi="Arial"/>
      <w:b/>
      <w:lang w:val="x-none" w:eastAsia="x-none"/>
    </w:rPr>
  </w:style>
  <w:style w:type="paragraph" w:customStyle="1" w:styleId="TF">
    <w:name w:val="TF"/>
    <w:basedOn w:val="TH"/>
    <w:link w:val="TFChar"/>
    <w:rsid w:val="00DD45D7"/>
    <w:pPr>
      <w:keepNext w:val="0"/>
      <w:spacing w:before="0" w:after="240"/>
    </w:pPr>
  </w:style>
  <w:style w:type="paragraph" w:customStyle="1" w:styleId="TT">
    <w:name w:val="TT"/>
    <w:basedOn w:val="Heading1"/>
    <w:next w:val="Normal"/>
    <w:rsid w:val="00DD45D7"/>
    <w:pPr>
      <w:outlineLvl w:val="9"/>
    </w:pPr>
  </w:style>
  <w:style w:type="paragraph" w:customStyle="1" w:styleId="ZA">
    <w:name w:val="ZA"/>
    <w:rsid w:val="00DD45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DD45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DD45D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DD45D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DD45D7"/>
  </w:style>
  <w:style w:type="paragraph" w:customStyle="1" w:styleId="ZH">
    <w:name w:val="ZH"/>
    <w:rsid w:val="00DD45D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DD45D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DD45D7"/>
    <w:pPr>
      <w:framePr w:hRule="auto" w:wrap="notBeside" w:y="852"/>
    </w:pPr>
    <w:rPr>
      <w:i w:val="0"/>
      <w:sz w:val="40"/>
    </w:rPr>
  </w:style>
  <w:style w:type="paragraph" w:customStyle="1" w:styleId="ZU">
    <w:name w:val="ZU"/>
    <w:rsid w:val="00DD45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DD45D7"/>
    <w:pPr>
      <w:framePr w:wrap="notBeside" w:y="16161"/>
    </w:pPr>
  </w:style>
  <w:style w:type="paragraph" w:customStyle="1" w:styleId="FP">
    <w:name w:val="FP"/>
    <w:basedOn w:val="Normal"/>
    <w:rsid w:val="00DD45D7"/>
    <w:pPr>
      <w:spacing w:after="0"/>
    </w:pPr>
  </w:style>
  <w:style w:type="paragraph" w:customStyle="1" w:styleId="Observation">
    <w:name w:val="Observation"/>
    <w:basedOn w:val="Proposal"/>
    <w:qFormat/>
    <w:rsid w:val="00DD45D7"/>
    <w:pPr>
      <w:numPr>
        <w:numId w:val="13"/>
      </w:numPr>
      <w:ind w:left="1701" w:hanging="1701"/>
    </w:pPr>
    <w:rPr>
      <w:lang w:eastAsia="ja-JP"/>
    </w:rPr>
  </w:style>
  <w:style w:type="paragraph" w:styleId="TableofFigures">
    <w:name w:val="table of figures"/>
    <w:basedOn w:val="BodyText"/>
    <w:next w:val="Normal"/>
    <w:uiPriority w:val="99"/>
    <w:rsid w:val="00DD45D7"/>
    <w:pPr>
      <w:ind w:left="1701" w:hanging="1701"/>
      <w:jc w:val="left"/>
    </w:pPr>
    <w:rPr>
      <w:b/>
    </w:rPr>
  </w:style>
  <w:style w:type="character" w:customStyle="1" w:styleId="B1Char1">
    <w:name w:val="B1 Char1"/>
    <w:link w:val="B1"/>
    <w:qFormat/>
    <w:rsid w:val="00DD45D7"/>
    <w:rPr>
      <w:rFonts w:ascii="Times New Roman" w:hAnsi="Times New Roman"/>
      <w:lang w:eastAsia="zh-CN"/>
    </w:rPr>
  </w:style>
  <w:style w:type="character" w:customStyle="1" w:styleId="B2Char">
    <w:name w:val="B2 Char"/>
    <w:link w:val="B2"/>
    <w:qFormat/>
    <w:rsid w:val="00DD45D7"/>
    <w:rPr>
      <w:rFonts w:ascii="Times New Roman" w:hAnsi="Times New Roman"/>
      <w:lang w:eastAsia="ja-JP"/>
    </w:rPr>
  </w:style>
  <w:style w:type="character" w:customStyle="1" w:styleId="B3Char2">
    <w:name w:val="B3 Char2"/>
    <w:link w:val="B3"/>
    <w:qFormat/>
    <w:rsid w:val="00DD45D7"/>
    <w:rPr>
      <w:rFonts w:ascii="Times New Roman" w:hAnsi="Times New Roman"/>
      <w:lang w:eastAsia="ja-JP"/>
    </w:rPr>
  </w:style>
  <w:style w:type="character" w:customStyle="1" w:styleId="B4Char">
    <w:name w:val="B4 Char"/>
    <w:link w:val="B4"/>
    <w:rsid w:val="00DD45D7"/>
    <w:rPr>
      <w:rFonts w:ascii="Times New Roman" w:hAnsi="Times New Roman"/>
      <w:lang w:eastAsia="ja-JP"/>
    </w:rPr>
  </w:style>
  <w:style w:type="character" w:customStyle="1" w:styleId="B5Char">
    <w:name w:val="B5 Char"/>
    <w:link w:val="B5"/>
    <w:rsid w:val="00DD45D7"/>
    <w:rPr>
      <w:rFonts w:ascii="Times New Roman" w:hAnsi="Times New Roman"/>
      <w:lang w:eastAsia="ja-JP"/>
    </w:rPr>
  </w:style>
  <w:style w:type="paragraph" w:customStyle="1" w:styleId="B6">
    <w:name w:val="B6"/>
    <w:basedOn w:val="B5"/>
    <w:link w:val="B6Char"/>
    <w:rsid w:val="00DD45D7"/>
    <w:pPr>
      <w:ind w:left="1985"/>
    </w:pPr>
  </w:style>
  <w:style w:type="character" w:customStyle="1" w:styleId="B6Char">
    <w:name w:val="B6 Char"/>
    <w:link w:val="B6"/>
    <w:rsid w:val="00DD45D7"/>
    <w:rPr>
      <w:rFonts w:ascii="Times New Roman" w:hAnsi="Times New Roman"/>
      <w:lang w:eastAsia="ja-JP"/>
    </w:rPr>
  </w:style>
  <w:style w:type="paragraph" w:customStyle="1" w:styleId="B7">
    <w:name w:val="B7"/>
    <w:basedOn w:val="B6"/>
    <w:link w:val="B7Char"/>
    <w:rsid w:val="00DD45D7"/>
    <w:pPr>
      <w:ind w:left="2269"/>
    </w:pPr>
  </w:style>
  <w:style w:type="character" w:customStyle="1" w:styleId="B7Char">
    <w:name w:val="B7 Char"/>
    <w:basedOn w:val="B6Char"/>
    <w:link w:val="B7"/>
    <w:rsid w:val="00DD45D7"/>
    <w:rPr>
      <w:rFonts w:ascii="Times New Roman" w:hAnsi="Times New Roman"/>
      <w:lang w:eastAsia="ja-JP"/>
    </w:rPr>
  </w:style>
  <w:style w:type="paragraph" w:customStyle="1" w:styleId="B8">
    <w:name w:val="B8"/>
    <w:basedOn w:val="B7"/>
    <w:qFormat/>
    <w:rsid w:val="00DD45D7"/>
    <w:pPr>
      <w:ind w:left="2552"/>
    </w:pPr>
  </w:style>
  <w:style w:type="character" w:customStyle="1" w:styleId="BalloonTextChar">
    <w:name w:val="Balloon Text Char"/>
    <w:link w:val="BalloonText"/>
    <w:rsid w:val="00DD45D7"/>
    <w:rPr>
      <w:rFonts w:ascii="Segoe UI" w:hAnsi="Segoe UI" w:cs="Segoe UI"/>
      <w:sz w:val="18"/>
      <w:szCs w:val="18"/>
      <w:lang w:eastAsia="ja-JP"/>
    </w:rPr>
  </w:style>
  <w:style w:type="character" w:customStyle="1" w:styleId="CommentTextChar">
    <w:name w:val="Comment Text Char"/>
    <w:link w:val="CommentText"/>
    <w:uiPriority w:val="99"/>
    <w:qFormat/>
    <w:rsid w:val="00DD45D7"/>
    <w:rPr>
      <w:rFonts w:ascii="Times New Roman" w:hAnsi="Times New Roman"/>
      <w:lang w:eastAsia="ja-JP"/>
    </w:rPr>
  </w:style>
  <w:style w:type="character" w:customStyle="1" w:styleId="CommentSubjectChar">
    <w:name w:val="Comment Subject Char"/>
    <w:link w:val="CommentSubject"/>
    <w:rsid w:val="00DD45D7"/>
    <w:rPr>
      <w:rFonts w:ascii="Times New Roman" w:hAnsi="Times New Roman"/>
      <w:b/>
      <w:bCs/>
      <w:lang w:eastAsia="ja-JP"/>
    </w:rPr>
  </w:style>
  <w:style w:type="paragraph" w:customStyle="1" w:styleId="CRCoverPage">
    <w:name w:val="CR Cover Page"/>
    <w:link w:val="CRCoverPageZchn"/>
    <w:rsid w:val="00DD45D7"/>
    <w:pPr>
      <w:spacing w:after="120"/>
    </w:pPr>
    <w:rPr>
      <w:rFonts w:ascii="Arial" w:hAnsi="Arial"/>
      <w:lang w:eastAsia="ko-KR"/>
    </w:rPr>
  </w:style>
  <w:style w:type="character" w:customStyle="1" w:styleId="CRCoverPageZchn">
    <w:name w:val="CR Cover Page Zchn"/>
    <w:link w:val="CRCoverPage"/>
    <w:rsid w:val="00DD45D7"/>
    <w:rPr>
      <w:rFonts w:ascii="Arial" w:hAnsi="Arial"/>
      <w:lang w:eastAsia="ko-KR"/>
    </w:rPr>
  </w:style>
  <w:style w:type="paragraph" w:customStyle="1" w:styleId="Doc-text2">
    <w:name w:val="Doc-text2"/>
    <w:basedOn w:val="Normal"/>
    <w:link w:val="Doc-text2Char"/>
    <w:qFormat/>
    <w:rsid w:val="00DD45D7"/>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DD45D7"/>
    <w:rPr>
      <w:rFonts w:ascii="Arial" w:eastAsia="MS Mincho" w:hAnsi="Arial"/>
      <w:szCs w:val="24"/>
      <w:lang w:val="x-none" w:eastAsia="x-none"/>
    </w:rPr>
  </w:style>
  <w:style w:type="character" w:customStyle="1" w:styleId="DocumentMapChar">
    <w:name w:val="Document Map Char"/>
    <w:link w:val="DocumentMap"/>
    <w:rsid w:val="00DD45D7"/>
    <w:rPr>
      <w:rFonts w:ascii="Tahoma" w:hAnsi="Tahoma" w:cs="Tahoma"/>
      <w:shd w:val="clear" w:color="auto" w:fill="000080"/>
      <w:lang w:eastAsia="ja-JP"/>
    </w:rPr>
  </w:style>
  <w:style w:type="paragraph" w:customStyle="1" w:styleId="NO">
    <w:name w:val="NO"/>
    <w:basedOn w:val="Normal"/>
    <w:link w:val="NOChar"/>
    <w:rsid w:val="00DD45D7"/>
    <w:pPr>
      <w:keepLines/>
      <w:ind w:left="1135" w:hanging="851"/>
    </w:pPr>
  </w:style>
  <w:style w:type="character" w:customStyle="1" w:styleId="NOChar">
    <w:name w:val="NO Char"/>
    <w:link w:val="NO"/>
    <w:qFormat/>
    <w:rsid w:val="00DD45D7"/>
    <w:rPr>
      <w:rFonts w:ascii="Times New Roman" w:hAnsi="Times New Roman"/>
      <w:lang w:eastAsia="ja-JP"/>
    </w:rPr>
  </w:style>
  <w:style w:type="character" w:customStyle="1" w:styleId="EditorsNoteChar">
    <w:name w:val="Editor's Note Char"/>
    <w:link w:val="EditorsNote"/>
    <w:rsid w:val="00DD45D7"/>
    <w:rPr>
      <w:rFonts w:ascii="Times New Roman" w:hAnsi="Times New Roman"/>
      <w:color w:val="FF0000"/>
      <w:lang w:val="x-none" w:eastAsia="x-none"/>
    </w:rPr>
  </w:style>
  <w:style w:type="paragraph" w:customStyle="1" w:styleId="EmailDiscussion">
    <w:name w:val="EmailDiscussion"/>
    <w:basedOn w:val="Normal"/>
    <w:next w:val="Normal"/>
    <w:rsid w:val="00DD45D7"/>
    <w:pPr>
      <w:numPr>
        <w:numId w:val="14"/>
      </w:numPr>
      <w:spacing w:before="40" w:after="0"/>
    </w:pPr>
    <w:rPr>
      <w:rFonts w:ascii="Arial" w:eastAsia="MS Mincho" w:hAnsi="Arial"/>
      <w:b/>
      <w:szCs w:val="24"/>
      <w:lang w:eastAsia="en-GB"/>
    </w:rPr>
  </w:style>
  <w:style w:type="character" w:styleId="Emphasis">
    <w:name w:val="Emphasis"/>
    <w:qFormat/>
    <w:rsid w:val="00DD45D7"/>
    <w:rPr>
      <w:i/>
      <w:iCs/>
    </w:rPr>
  </w:style>
  <w:style w:type="paragraph" w:customStyle="1" w:styleId="FigureTitle">
    <w:name w:val="Figure_Title"/>
    <w:basedOn w:val="Normal"/>
    <w:next w:val="Normal"/>
    <w:rsid w:val="00DD45D7"/>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DD45D7"/>
    <w:rPr>
      <w:rFonts w:ascii="Arial" w:hAnsi="Arial"/>
      <w:b/>
      <w:noProof/>
      <w:sz w:val="18"/>
      <w:lang w:eastAsia="ja-JP"/>
    </w:rPr>
  </w:style>
  <w:style w:type="character" w:customStyle="1" w:styleId="FooterChar">
    <w:name w:val="Footer Char"/>
    <w:link w:val="Footer"/>
    <w:rsid w:val="00DD45D7"/>
    <w:rPr>
      <w:rFonts w:ascii="Arial" w:hAnsi="Arial"/>
      <w:b/>
      <w:i/>
      <w:noProof/>
      <w:sz w:val="18"/>
      <w:lang w:eastAsia="ja-JP"/>
    </w:rPr>
  </w:style>
  <w:style w:type="character" w:customStyle="1" w:styleId="FootnoteTextChar">
    <w:name w:val="Footnote Text Char"/>
    <w:link w:val="FootnoteText"/>
    <w:rsid w:val="00DD45D7"/>
    <w:rPr>
      <w:rFonts w:ascii="Times New Roman" w:hAnsi="Times New Roman"/>
      <w:sz w:val="16"/>
      <w:lang w:eastAsia="ja-JP"/>
    </w:rPr>
  </w:style>
  <w:style w:type="paragraph" w:customStyle="1" w:styleId="Guidance">
    <w:name w:val="Guidance"/>
    <w:basedOn w:val="Normal"/>
    <w:rsid w:val="00DD45D7"/>
    <w:rPr>
      <w:i/>
      <w:color w:val="0000FF"/>
    </w:rPr>
  </w:style>
  <w:style w:type="character" w:customStyle="1" w:styleId="Heading2Char">
    <w:name w:val="Heading 2 Char"/>
    <w:link w:val="Heading2"/>
    <w:rsid w:val="00DD45D7"/>
    <w:rPr>
      <w:rFonts w:ascii="Arial" w:hAnsi="Arial"/>
      <w:sz w:val="32"/>
      <w:lang w:eastAsia="ja-JP"/>
    </w:rPr>
  </w:style>
  <w:style w:type="character" w:customStyle="1" w:styleId="Heading3Char">
    <w:name w:val="Heading 3 Char"/>
    <w:link w:val="Heading3"/>
    <w:rsid w:val="00DD45D7"/>
    <w:rPr>
      <w:rFonts w:ascii="Arial" w:hAnsi="Arial"/>
      <w:sz w:val="28"/>
      <w:lang w:eastAsia="ja-JP"/>
    </w:rPr>
  </w:style>
  <w:style w:type="character" w:customStyle="1" w:styleId="Heading4Char">
    <w:name w:val="Heading 4 Char"/>
    <w:link w:val="Heading4"/>
    <w:rsid w:val="00DD45D7"/>
    <w:rPr>
      <w:rFonts w:ascii="Arial" w:hAnsi="Arial"/>
      <w:sz w:val="24"/>
      <w:lang w:eastAsia="ja-JP"/>
    </w:rPr>
  </w:style>
  <w:style w:type="character" w:customStyle="1" w:styleId="Heading5Char">
    <w:name w:val="Heading 5 Char"/>
    <w:link w:val="Heading5"/>
    <w:rsid w:val="00DD45D7"/>
    <w:rPr>
      <w:rFonts w:ascii="Arial" w:hAnsi="Arial"/>
      <w:sz w:val="22"/>
      <w:lang w:eastAsia="ja-JP"/>
    </w:rPr>
  </w:style>
  <w:style w:type="paragraph" w:customStyle="1" w:styleId="H6">
    <w:name w:val="H6"/>
    <w:basedOn w:val="Heading5"/>
    <w:next w:val="Normal"/>
    <w:rsid w:val="00DD45D7"/>
    <w:pPr>
      <w:ind w:left="1985" w:hanging="1985"/>
      <w:outlineLvl w:val="9"/>
    </w:pPr>
    <w:rPr>
      <w:sz w:val="20"/>
    </w:rPr>
  </w:style>
  <w:style w:type="character" w:customStyle="1" w:styleId="Heading6Char">
    <w:name w:val="Heading 6 Char"/>
    <w:link w:val="Heading6"/>
    <w:rsid w:val="00DD45D7"/>
    <w:rPr>
      <w:rFonts w:ascii="Arial" w:hAnsi="Arial"/>
      <w:lang w:eastAsia="ja-JP"/>
    </w:rPr>
  </w:style>
  <w:style w:type="character" w:customStyle="1" w:styleId="Heading7Char">
    <w:name w:val="Heading 7 Char"/>
    <w:link w:val="Heading7"/>
    <w:rsid w:val="00DD45D7"/>
    <w:rPr>
      <w:rFonts w:ascii="Arial" w:hAnsi="Arial"/>
      <w:lang w:eastAsia="ja-JP"/>
    </w:rPr>
  </w:style>
  <w:style w:type="character" w:customStyle="1" w:styleId="Heading8Char">
    <w:name w:val="Heading 8 Char"/>
    <w:link w:val="Heading8"/>
    <w:rsid w:val="00DD45D7"/>
    <w:rPr>
      <w:rFonts w:ascii="Arial" w:hAnsi="Arial"/>
      <w:sz w:val="36"/>
      <w:lang w:eastAsia="ja-JP"/>
    </w:rPr>
  </w:style>
  <w:style w:type="character" w:customStyle="1" w:styleId="Heading9Char">
    <w:name w:val="Heading 9 Char"/>
    <w:link w:val="Heading9"/>
    <w:rsid w:val="00DD45D7"/>
    <w:rPr>
      <w:rFonts w:ascii="Arial" w:hAnsi="Arial"/>
      <w:sz w:val="36"/>
      <w:lang w:eastAsia="ja-JP"/>
    </w:rPr>
  </w:style>
  <w:style w:type="character" w:styleId="HTMLCode">
    <w:name w:val="HTML Code"/>
    <w:uiPriority w:val="99"/>
    <w:unhideWhenUsed/>
    <w:rsid w:val="00DD45D7"/>
    <w:rPr>
      <w:rFonts w:ascii="Courier New" w:eastAsia="Times New Roman" w:hAnsi="Courier New" w:cs="Courier New"/>
      <w:sz w:val="20"/>
      <w:szCs w:val="20"/>
    </w:rPr>
  </w:style>
  <w:style w:type="paragraph" w:styleId="IndexHeading">
    <w:name w:val="index heading"/>
    <w:basedOn w:val="Normal"/>
    <w:next w:val="Normal"/>
    <w:rsid w:val="00DD45D7"/>
    <w:pPr>
      <w:pBdr>
        <w:top w:val="single" w:sz="12" w:space="0" w:color="auto"/>
      </w:pBdr>
      <w:spacing w:before="360" w:after="240"/>
    </w:pPr>
    <w:rPr>
      <w:b/>
      <w:i/>
      <w:sz w:val="26"/>
      <w:lang w:eastAsia="en-GB"/>
    </w:rPr>
  </w:style>
  <w:style w:type="paragraph" w:customStyle="1" w:styleId="LD">
    <w:name w:val="LD"/>
    <w:rsid w:val="00DD45D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DD45D7"/>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DD45D7"/>
    <w:rPr>
      <w:rFonts w:ascii="Calibri" w:eastAsia="Calibri" w:hAnsi="Calibri"/>
      <w:sz w:val="22"/>
      <w:szCs w:val="22"/>
      <w:lang w:val="x-none" w:eastAsia="en-US"/>
    </w:rPr>
  </w:style>
  <w:style w:type="paragraph" w:customStyle="1" w:styleId="NF">
    <w:name w:val="NF"/>
    <w:basedOn w:val="NO"/>
    <w:rsid w:val="00DD45D7"/>
    <w:pPr>
      <w:keepNext/>
      <w:spacing w:after="0"/>
    </w:pPr>
    <w:rPr>
      <w:rFonts w:ascii="Arial" w:hAnsi="Arial"/>
      <w:sz w:val="18"/>
    </w:rPr>
  </w:style>
  <w:style w:type="paragraph" w:customStyle="1" w:styleId="NW">
    <w:name w:val="NW"/>
    <w:basedOn w:val="NO"/>
    <w:rsid w:val="00DD45D7"/>
    <w:pPr>
      <w:spacing w:after="0"/>
    </w:pPr>
  </w:style>
  <w:style w:type="paragraph" w:customStyle="1" w:styleId="PL">
    <w:name w:val="PL"/>
    <w:link w:val="PLChar"/>
    <w:qFormat/>
    <w:rsid w:val="00DD4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DD45D7"/>
    <w:rPr>
      <w:rFonts w:ascii="Courier New" w:eastAsia="Batang" w:hAnsi="Courier New"/>
      <w:noProof/>
      <w:sz w:val="16"/>
      <w:shd w:val="clear" w:color="auto" w:fill="E6E6E6"/>
      <w:lang w:eastAsia="sv-SE"/>
    </w:rPr>
  </w:style>
  <w:style w:type="paragraph" w:styleId="PlainText">
    <w:name w:val="Plain Text"/>
    <w:basedOn w:val="Normal"/>
    <w:link w:val="PlainTextChar"/>
    <w:rsid w:val="00DD45D7"/>
    <w:rPr>
      <w:rFonts w:ascii="Courier New" w:hAnsi="Courier New"/>
      <w:lang w:val="nb-NO"/>
    </w:rPr>
  </w:style>
  <w:style w:type="character" w:customStyle="1" w:styleId="PlainTextChar">
    <w:name w:val="Plain Text Char"/>
    <w:link w:val="PlainText"/>
    <w:rsid w:val="00DD45D7"/>
    <w:rPr>
      <w:rFonts w:ascii="Courier New" w:hAnsi="Courier New"/>
      <w:lang w:val="nb-NO" w:eastAsia="ja-JP"/>
    </w:rPr>
  </w:style>
  <w:style w:type="character" w:styleId="Strong">
    <w:name w:val="Strong"/>
    <w:uiPriority w:val="22"/>
    <w:qFormat/>
    <w:rsid w:val="00DD45D7"/>
    <w:rPr>
      <w:b/>
      <w:bCs/>
    </w:rPr>
  </w:style>
  <w:style w:type="table" w:styleId="TableGrid">
    <w:name w:val="Table Grid"/>
    <w:basedOn w:val="TableNormal"/>
    <w:uiPriority w:val="39"/>
    <w:rsid w:val="00DD45D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D45D7"/>
    <w:rPr>
      <w:rFonts w:ascii="Arial" w:hAnsi="Arial"/>
      <w:sz w:val="18"/>
      <w:lang w:val="x-none" w:eastAsia="x-none"/>
    </w:rPr>
  </w:style>
  <w:style w:type="character" w:customStyle="1" w:styleId="TAHCar">
    <w:name w:val="TAH Car"/>
    <w:link w:val="TAH"/>
    <w:locked/>
    <w:rsid w:val="00DD45D7"/>
    <w:rPr>
      <w:rFonts w:ascii="Arial" w:hAnsi="Arial"/>
      <w:b/>
      <w:sz w:val="18"/>
      <w:lang w:val="x-none" w:eastAsia="x-none"/>
    </w:rPr>
  </w:style>
  <w:style w:type="character" w:customStyle="1" w:styleId="THChar">
    <w:name w:val="TH Char"/>
    <w:link w:val="TH"/>
    <w:rsid w:val="00DD45D7"/>
    <w:rPr>
      <w:rFonts w:ascii="Arial" w:hAnsi="Arial"/>
      <w:b/>
      <w:lang w:val="x-none" w:eastAsia="x-none"/>
    </w:rPr>
  </w:style>
  <w:style w:type="paragraph" w:customStyle="1" w:styleId="TAJ">
    <w:name w:val="TAJ"/>
    <w:basedOn w:val="TH"/>
    <w:rsid w:val="00DD45D7"/>
  </w:style>
  <w:style w:type="paragraph" w:customStyle="1" w:styleId="TALCharChar">
    <w:name w:val="TAL Char Char"/>
    <w:basedOn w:val="Normal"/>
    <w:link w:val="TALCharCharChar"/>
    <w:rsid w:val="00DD45D7"/>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DD45D7"/>
    <w:rPr>
      <w:rFonts w:ascii="Arial" w:eastAsia="Malgun Gothic" w:hAnsi="Arial"/>
      <w:sz w:val="18"/>
      <w:lang w:val="x-none" w:eastAsia="x-none"/>
    </w:rPr>
  </w:style>
  <w:style w:type="character" w:customStyle="1" w:styleId="TFChar">
    <w:name w:val="TF Char"/>
    <w:link w:val="TF"/>
    <w:rsid w:val="00DD45D7"/>
    <w:rPr>
      <w:rFonts w:ascii="Arial" w:hAnsi="Arial"/>
      <w:b/>
      <w:lang w:val="x-none" w:eastAsia="x-none"/>
    </w:rPr>
  </w:style>
  <w:style w:type="paragraph" w:styleId="ListContinue">
    <w:name w:val="List Continue"/>
    <w:basedOn w:val="Normal"/>
    <w:rsid w:val="00DD45D7"/>
    <w:pPr>
      <w:spacing w:after="120"/>
      <w:ind w:left="283"/>
      <w:contextualSpacing/>
    </w:pPr>
    <w:rPr>
      <w:rFonts w:ascii="Arial" w:hAnsi="Arial"/>
    </w:rPr>
  </w:style>
  <w:style w:type="paragraph" w:styleId="ListContinue2">
    <w:name w:val="List Continue 2"/>
    <w:basedOn w:val="Normal"/>
    <w:rsid w:val="00DD45D7"/>
    <w:pPr>
      <w:spacing w:after="120"/>
      <w:ind w:left="566"/>
      <w:contextualSpacing/>
    </w:pPr>
    <w:rPr>
      <w:rFonts w:ascii="Arial" w:hAnsi="Arial"/>
    </w:rPr>
  </w:style>
  <w:style w:type="paragraph" w:styleId="ListNumber3">
    <w:name w:val="List Number 3"/>
    <w:basedOn w:val="ListNumber2"/>
    <w:rsid w:val="00DD45D7"/>
    <w:pPr>
      <w:numPr>
        <w:numId w:val="10"/>
      </w:numPr>
      <w:contextualSpacing/>
    </w:pPr>
  </w:style>
  <w:style w:type="character" w:styleId="UnresolvedMention">
    <w:name w:val="Unresolved Mention"/>
    <w:basedOn w:val="DefaultParagraphFont"/>
    <w:uiPriority w:val="99"/>
    <w:semiHidden/>
    <w:unhideWhenUsed/>
    <w:rsid w:val="00DD45D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5728489">
      <w:bodyDiv w:val="1"/>
      <w:marLeft w:val="0"/>
      <w:marRight w:val="0"/>
      <w:marTop w:val="0"/>
      <w:marBottom w:val="0"/>
      <w:divBdr>
        <w:top w:val="none" w:sz="0" w:space="0" w:color="auto"/>
        <w:left w:val="none" w:sz="0" w:space="0" w:color="auto"/>
        <w:bottom w:val="none" w:sz="0" w:space="0" w:color="auto"/>
        <w:right w:val="none" w:sz="0" w:space="0" w:color="auto"/>
      </w:divBdr>
      <w:divsChild>
        <w:div w:id="12684617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5_Athens\EricssonContribution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F588F-C3CA-4972-A6F5-2244787929D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80E955F1-A004-4973-BECE-62F8B61B0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221EC2-17FA-41B4-BB28-D3E66EE45100}">
  <ds:schemaRefs>
    <ds:schemaRef ds:uri="http://schemas.microsoft.com/sharepoint/v3/contenttype/forms"/>
  </ds:schemaRefs>
</ds:datastoreItem>
</file>

<file path=customXml/itemProps4.xml><?xml version="1.0" encoding="utf-8"?>
<ds:datastoreItem xmlns:ds="http://schemas.openxmlformats.org/officeDocument/2006/customXml" ds:itemID="{E85BD89B-51A3-4239-909A-784DBBC10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Template>
  <TotalTime>102</TotalTime>
  <Pages>3</Pages>
  <Words>626</Words>
  <Characters>3337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3956</CharactersWithSpaces>
  <SharedDoc>false</SharedDoc>
  <HLinks>
    <vt:vector size="18" baseType="variant">
      <vt:variant>
        <vt:i4>1638449</vt:i4>
      </vt:variant>
      <vt:variant>
        <vt:i4>34</vt:i4>
      </vt:variant>
      <vt:variant>
        <vt:i4>0</vt:i4>
      </vt:variant>
      <vt:variant>
        <vt:i4>5</vt:i4>
      </vt:variant>
      <vt:variant>
        <vt:lpwstr/>
      </vt:variant>
      <vt:variant>
        <vt:lpwstr>_Toc16085656</vt:lpwstr>
      </vt:variant>
      <vt:variant>
        <vt:i4>1703985</vt:i4>
      </vt:variant>
      <vt:variant>
        <vt:i4>31</vt:i4>
      </vt:variant>
      <vt:variant>
        <vt:i4>0</vt:i4>
      </vt:variant>
      <vt:variant>
        <vt:i4>5</vt:i4>
      </vt:variant>
      <vt:variant>
        <vt:lpwstr/>
      </vt:variant>
      <vt:variant>
        <vt:lpwstr>_Toc16085655</vt:lpwstr>
      </vt:variant>
      <vt:variant>
        <vt:i4>1769521</vt:i4>
      </vt:variant>
      <vt:variant>
        <vt:i4>28</vt:i4>
      </vt:variant>
      <vt:variant>
        <vt:i4>0</vt:i4>
      </vt:variant>
      <vt:variant>
        <vt:i4>5</vt:i4>
      </vt:variant>
      <vt:variant>
        <vt:lpwstr/>
      </vt:variant>
      <vt:variant>
        <vt:lpwstr>_Toc16085654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Ericsson; TDoc</cp:keywords>
  <dc:description/>
  <cp:lastModifiedBy>Torsten Dudda</cp:lastModifiedBy>
  <cp:revision>66</cp:revision>
  <cp:lastPrinted>2008-01-31T07:09:00Z</cp:lastPrinted>
  <dcterms:created xsi:type="dcterms:W3CDTF">2019-08-07T12:23:00Z</dcterms:created>
  <dcterms:modified xsi:type="dcterms:W3CDTF">2019-08-15T13:25:00Z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17e9ba3b-e978-40bf-ab03-9ad0166d0fd0</vt:lpwstr>
  </property>
  <property fmtid="{D5CDD505-2E9C-101B-9397-08002B2CF9AE}" pid="14" name="AuthorIds_UIVersion_1024">
    <vt:lpwstr>292</vt:lpwstr>
  </property>
  <property fmtid="{D5CDD505-2E9C-101B-9397-08002B2CF9AE}" pid="15" name="AuthorIds_UIVersion_1536">
    <vt:lpwstr>62</vt:lpwstr>
  </property>
  <property fmtid="{D5CDD505-2E9C-101B-9397-08002B2CF9AE}" pid="16" name="AuthorIds_UIVersion_2048">
    <vt:lpwstr>292</vt:lpwstr>
  </property>
</Properties>
</file>